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6" w:rsidRPr="004C27D6" w:rsidRDefault="002072C0" w:rsidP="00FB62EB">
      <w:pPr>
        <w:jc w:val="both"/>
        <w:rPr>
          <w:rFonts w:ascii="Garamond" w:hAnsi="Garamond"/>
          <w:noProof/>
          <w:szCs w:val="24"/>
          <w:u w:val="none"/>
          <w:lang w:eastAsia="bs-Latn-BA"/>
        </w:rPr>
      </w:pPr>
      <w:r w:rsidRPr="002072C0">
        <w:rPr>
          <w:rFonts w:ascii="Garamond" w:hAnsi="Garamond"/>
          <w:noProof/>
          <w:szCs w:val="24"/>
          <w:u w:val="none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-240665</wp:posOffset>
            </wp:positionV>
            <wp:extent cx="1480820" cy="986790"/>
            <wp:effectExtent l="0" t="0" r="0" b="0"/>
            <wp:wrapThrough wrapText="bothSides">
              <wp:wrapPolygon edited="0">
                <wp:start x="1111" y="2085"/>
                <wp:lineTo x="834" y="19181"/>
                <wp:lineTo x="2223" y="19598"/>
                <wp:lineTo x="11393" y="19598"/>
                <wp:lineTo x="20285" y="19598"/>
                <wp:lineTo x="20563" y="19598"/>
                <wp:lineTo x="20840" y="16263"/>
                <wp:lineTo x="21118" y="15429"/>
                <wp:lineTo x="18895" y="10842"/>
                <wp:lineTo x="17506" y="8757"/>
                <wp:lineTo x="19173" y="8757"/>
                <wp:lineTo x="20840" y="5004"/>
                <wp:lineTo x="20563" y="2085"/>
                <wp:lineTo x="1111" y="2085"/>
              </wp:wrapPolygon>
            </wp:wrapThrough>
            <wp:docPr id="4" name="Picture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2C0" w:rsidRPr="00884455" w:rsidRDefault="002072C0" w:rsidP="002072C0">
      <w:pPr>
        <w:pStyle w:val="Header"/>
        <w:jc w:val="right"/>
        <w:rPr>
          <w:sz w:val="32"/>
          <w:u w:val="none"/>
        </w:rPr>
      </w:pPr>
      <w:r w:rsidRPr="00884455">
        <w:rPr>
          <w:u w:val="none"/>
        </w:rPr>
        <w:t>УНИВЕРЗИТЕТ У ИСТОЧНОМ САРАЈЕВУ</w:t>
      </w:r>
    </w:p>
    <w:p w:rsidR="002072C0" w:rsidRPr="00884455" w:rsidRDefault="002072C0" w:rsidP="002072C0">
      <w:pPr>
        <w:pStyle w:val="Header"/>
        <w:jc w:val="right"/>
        <w:rPr>
          <w:u w:val="none"/>
        </w:rPr>
      </w:pPr>
      <w:r w:rsidRPr="00884455">
        <w:rPr>
          <w:u w:val="none"/>
        </w:rPr>
        <w:t>ПРАВОСЛАВНИ БОГОСЛОВСКИ ФАКУЛТЕТ</w:t>
      </w:r>
    </w:p>
    <w:p w:rsidR="002072C0" w:rsidRPr="00884455" w:rsidRDefault="002072C0" w:rsidP="002072C0">
      <w:pPr>
        <w:pStyle w:val="Header"/>
        <w:jc w:val="right"/>
        <w:rPr>
          <w:u w:val="none"/>
        </w:rPr>
      </w:pPr>
      <w:r w:rsidRPr="00884455">
        <w:rPr>
          <w:u w:val="none"/>
        </w:rPr>
        <w:t xml:space="preserve">''СВЕТИ ВАСИЛИЈЕ ОСТРОШКИ'' ФОЧА </w:t>
      </w:r>
    </w:p>
    <w:p w:rsidR="002072C0" w:rsidRPr="00884455" w:rsidRDefault="002072C0" w:rsidP="002072C0">
      <w:pPr>
        <w:pStyle w:val="Header"/>
        <w:pBdr>
          <w:bottom w:val="single" w:sz="12" w:space="1" w:color="auto"/>
        </w:pBdr>
        <w:jc w:val="right"/>
        <w:rPr>
          <w:sz w:val="18"/>
          <w:u w:val="none"/>
          <w:lang w:val="en-US"/>
        </w:rPr>
      </w:pPr>
      <w:r w:rsidRPr="00884455">
        <w:rPr>
          <w:sz w:val="18"/>
          <w:u w:val="none"/>
          <w:lang w:val="en-US"/>
        </w:rPr>
        <w:t>UNIVERSITIY OF EAST SARAJEVO / FACULTY OF ORTHODOX THEOLOGY</w:t>
      </w:r>
    </w:p>
    <w:p w:rsidR="002072C0" w:rsidRPr="00884455" w:rsidRDefault="002072C0" w:rsidP="002072C0">
      <w:pPr>
        <w:pStyle w:val="Header"/>
        <w:jc w:val="right"/>
        <w:rPr>
          <w:u w:val="none"/>
        </w:rPr>
      </w:pPr>
      <w:r w:rsidRPr="00884455">
        <w:rPr>
          <w:u w:val="none"/>
          <w:lang w:val="en-US"/>
        </w:rPr>
        <w:t>9. м</w:t>
      </w:r>
      <w:r w:rsidRPr="00884455">
        <w:rPr>
          <w:u w:val="none"/>
        </w:rPr>
        <w:t>ај бр. 6</w:t>
      </w:r>
      <w:r w:rsidRPr="00884455">
        <w:rPr>
          <w:u w:val="none"/>
          <w:lang w:val="en-US"/>
        </w:rPr>
        <w:t xml:space="preserve">; </w:t>
      </w:r>
      <w:r w:rsidRPr="00884455">
        <w:rPr>
          <w:u w:val="none"/>
        </w:rPr>
        <w:t>73300 Фоча</w:t>
      </w:r>
    </w:p>
    <w:p w:rsidR="002072C0" w:rsidRPr="00884455" w:rsidRDefault="002072C0" w:rsidP="002072C0">
      <w:pPr>
        <w:pStyle w:val="Header"/>
        <w:jc w:val="right"/>
        <w:rPr>
          <w:u w:val="none"/>
        </w:rPr>
      </w:pPr>
      <w:r w:rsidRPr="00884455">
        <w:rPr>
          <w:u w:val="none"/>
        </w:rPr>
        <w:t>Телефон : +387 58 220 060; факс: +387 58 220 067</w:t>
      </w:r>
    </w:p>
    <w:p w:rsidR="00940744" w:rsidRDefault="002072C0" w:rsidP="002072C0">
      <w:pPr>
        <w:pStyle w:val="Header"/>
        <w:jc w:val="right"/>
        <w:rPr>
          <w:u w:val="none"/>
        </w:rPr>
      </w:pPr>
      <w:r w:rsidRPr="00884455">
        <w:rPr>
          <w:u w:val="none"/>
        </w:rPr>
        <w:tab/>
        <w:t xml:space="preserve">                                                Е-пошта </w:t>
      </w:r>
      <w:r w:rsidRPr="00D22EB9">
        <w:rPr>
          <w:u w:val="none"/>
        </w:rPr>
        <w:t xml:space="preserve">: </w:t>
      </w:r>
      <w:hyperlink r:id="rId8" w:history="1">
        <w:r w:rsidR="002C59B3" w:rsidRPr="00D22EB9">
          <w:rPr>
            <w:u w:val="none"/>
          </w:rPr>
          <w:t>dekanat@bogoslovski.ues.rs.ba</w:t>
        </w:r>
      </w:hyperlink>
      <w:r w:rsidRPr="002C59B3">
        <w:rPr>
          <w:u w:val="none"/>
        </w:rPr>
        <w:t xml:space="preserve"> </w:t>
      </w:r>
    </w:p>
    <w:p w:rsidR="002072C0" w:rsidRDefault="002072C0" w:rsidP="002072C0">
      <w:pPr>
        <w:pStyle w:val="Header"/>
        <w:jc w:val="right"/>
        <w:rPr>
          <w:u w:val="none"/>
        </w:rPr>
      </w:pPr>
      <w:r w:rsidRPr="00884455">
        <w:rPr>
          <w:u w:val="none"/>
        </w:rPr>
        <w:t>Вебсајт: www.bogoslovski.</w:t>
      </w:r>
      <w:r w:rsidR="002C59B3" w:rsidRPr="002C59B3">
        <w:rPr>
          <w:u w:val="none"/>
        </w:rPr>
        <w:t xml:space="preserve"> ues.rs.ba</w:t>
      </w:r>
    </w:p>
    <w:p w:rsidR="00B64C17" w:rsidRPr="002C6153" w:rsidRDefault="00B64C17" w:rsidP="002072C0">
      <w:pPr>
        <w:pStyle w:val="Header"/>
        <w:rPr>
          <w:u w:val="none"/>
        </w:rPr>
      </w:pPr>
      <w:r w:rsidRPr="00DC2410">
        <w:rPr>
          <w:szCs w:val="24"/>
          <w:u w:val="none"/>
        </w:rPr>
        <w:t xml:space="preserve">Број: </w:t>
      </w:r>
      <w:r w:rsidR="002C6153">
        <w:rPr>
          <w:szCs w:val="24"/>
          <w:u w:val="none"/>
        </w:rPr>
        <w:t>1</w:t>
      </w:r>
      <w:r w:rsidR="001E7851">
        <w:rPr>
          <w:szCs w:val="24"/>
          <w:u w:val="none"/>
        </w:rPr>
        <w:t>-</w:t>
      </w:r>
      <w:r w:rsidR="005F5BD9">
        <w:rPr>
          <w:szCs w:val="24"/>
          <w:u w:val="none"/>
        </w:rPr>
        <w:t>112</w:t>
      </w:r>
      <w:r w:rsidR="001E7851">
        <w:rPr>
          <w:szCs w:val="24"/>
          <w:u w:val="none"/>
        </w:rPr>
        <w:t>/</w:t>
      </w:r>
      <w:r w:rsidR="002C59B3">
        <w:rPr>
          <w:szCs w:val="24"/>
          <w:u w:val="none"/>
        </w:rPr>
        <w:t>2</w:t>
      </w:r>
      <w:r w:rsidR="002C6153">
        <w:rPr>
          <w:szCs w:val="24"/>
          <w:u w:val="none"/>
        </w:rPr>
        <w:t>1</w:t>
      </w:r>
    </w:p>
    <w:p w:rsidR="00B64C17" w:rsidRPr="002072C0" w:rsidRDefault="00B64C17" w:rsidP="00B64C17">
      <w:pPr>
        <w:jc w:val="both"/>
        <w:rPr>
          <w:szCs w:val="24"/>
          <w:u w:val="none"/>
        </w:rPr>
      </w:pPr>
      <w:r w:rsidRPr="00DC2410">
        <w:rPr>
          <w:szCs w:val="24"/>
          <w:u w:val="none"/>
        </w:rPr>
        <w:t>Датум:</w:t>
      </w:r>
      <w:r w:rsidR="002C6153">
        <w:rPr>
          <w:szCs w:val="24"/>
          <w:u w:val="none"/>
        </w:rPr>
        <w:t>10</w:t>
      </w:r>
      <w:r w:rsidR="001E7851">
        <w:rPr>
          <w:szCs w:val="24"/>
          <w:u w:val="none"/>
        </w:rPr>
        <w:t>.</w:t>
      </w:r>
      <w:r w:rsidR="002C6153">
        <w:rPr>
          <w:szCs w:val="24"/>
          <w:u w:val="none"/>
        </w:rPr>
        <w:t>0</w:t>
      </w:r>
      <w:r w:rsidR="005F5BD9">
        <w:rPr>
          <w:szCs w:val="24"/>
          <w:u w:val="none"/>
        </w:rPr>
        <w:t>5</w:t>
      </w:r>
      <w:r w:rsidR="001E7851">
        <w:rPr>
          <w:szCs w:val="24"/>
          <w:u w:val="none"/>
        </w:rPr>
        <w:t>.20</w:t>
      </w:r>
      <w:r w:rsidR="002C59B3">
        <w:rPr>
          <w:szCs w:val="24"/>
          <w:u w:val="none"/>
        </w:rPr>
        <w:t>2</w:t>
      </w:r>
      <w:r w:rsidR="002C6153">
        <w:rPr>
          <w:szCs w:val="24"/>
          <w:u w:val="none"/>
        </w:rPr>
        <w:t>1</w:t>
      </w:r>
      <w:r w:rsidR="002072C0">
        <w:rPr>
          <w:szCs w:val="24"/>
          <w:u w:val="none"/>
        </w:rPr>
        <w:t>.</w:t>
      </w:r>
      <w:r w:rsidR="003E12B3">
        <w:rPr>
          <w:szCs w:val="24"/>
          <w:u w:val="none"/>
        </w:rPr>
        <w:t xml:space="preserve"> </w:t>
      </w:r>
      <w:r w:rsidR="002072C0">
        <w:rPr>
          <w:szCs w:val="24"/>
          <w:u w:val="none"/>
        </w:rPr>
        <w:t>године</w:t>
      </w:r>
    </w:p>
    <w:p w:rsidR="00B64C17" w:rsidRPr="00DC2410" w:rsidRDefault="00B64C17" w:rsidP="00B64C17">
      <w:pPr>
        <w:jc w:val="both"/>
        <w:rPr>
          <w:szCs w:val="24"/>
          <w:u w:val="none"/>
        </w:rPr>
      </w:pPr>
    </w:p>
    <w:p w:rsidR="00B64C17" w:rsidRPr="00DC2410" w:rsidRDefault="00B64C17" w:rsidP="00B64C17">
      <w:pPr>
        <w:jc w:val="both"/>
        <w:rPr>
          <w:szCs w:val="24"/>
          <w:u w:val="none"/>
        </w:rPr>
      </w:pPr>
      <w:r w:rsidRPr="00DC2410">
        <w:rPr>
          <w:szCs w:val="24"/>
          <w:u w:val="none"/>
        </w:rPr>
        <w:t xml:space="preserve">На основу члана 64. став (1) </w:t>
      </w:r>
      <w:r w:rsidRPr="002072C0">
        <w:rPr>
          <w:szCs w:val="24"/>
          <w:u w:val="none"/>
        </w:rPr>
        <w:t>(</w:t>
      </w:r>
      <w:r w:rsidR="001E7851" w:rsidRPr="002072C0">
        <w:rPr>
          <w:szCs w:val="24"/>
          <w:u w:val="none"/>
        </w:rPr>
        <w:t>а</w:t>
      </w:r>
      <w:r w:rsidRPr="002072C0">
        <w:rPr>
          <w:szCs w:val="24"/>
          <w:u w:val="none"/>
        </w:rPr>
        <w:t>),</w:t>
      </w:r>
      <w:r w:rsidRPr="00DC2410">
        <w:rPr>
          <w:szCs w:val="24"/>
          <w:u w:val="none"/>
        </w:rPr>
        <w:t xml:space="preserve"> члана 70. ст. 1., 3. и 6. Закона о јавним набавкама („С</w:t>
      </w:r>
      <w:r w:rsidR="00F15038">
        <w:rPr>
          <w:szCs w:val="24"/>
          <w:u w:val="none"/>
        </w:rPr>
        <w:t>л. гласник БиХ“, број 39/14)</w:t>
      </w:r>
      <w:r w:rsidR="009B5E28">
        <w:rPr>
          <w:szCs w:val="24"/>
          <w:u w:val="none"/>
        </w:rPr>
        <w:t>, а</w:t>
      </w:r>
      <w:r w:rsidR="00F15038">
        <w:rPr>
          <w:szCs w:val="24"/>
          <w:u w:val="none"/>
        </w:rPr>
        <w:t xml:space="preserve"> </w:t>
      </w:r>
      <w:r w:rsidRPr="00DC2410">
        <w:rPr>
          <w:szCs w:val="24"/>
          <w:u w:val="none"/>
        </w:rPr>
        <w:t xml:space="preserve">на Препоруку Комисије за јавну набавку број: </w:t>
      </w:r>
      <w:r w:rsidR="00473729">
        <w:rPr>
          <w:szCs w:val="24"/>
          <w:u w:val="none"/>
        </w:rPr>
        <w:t>1-111/21</w:t>
      </w:r>
      <w:r w:rsidRPr="00DC2410">
        <w:rPr>
          <w:szCs w:val="24"/>
          <w:u w:val="none"/>
        </w:rPr>
        <w:t xml:space="preserve">од </w:t>
      </w:r>
      <w:r w:rsidR="002C6153">
        <w:rPr>
          <w:szCs w:val="24"/>
          <w:u w:val="none"/>
        </w:rPr>
        <w:t>10</w:t>
      </w:r>
      <w:r w:rsidR="001E7851">
        <w:rPr>
          <w:szCs w:val="24"/>
          <w:u w:val="none"/>
        </w:rPr>
        <w:t>.</w:t>
      </w:r>
      <w:r w:rsidR="002C6153">
        <w:rPr>
          <w:szCs w:val="24"/>
          <w:u w:val="none"/>
        </w:rPr>
        <w:t>0</w:t>
      </w:r>
      <w:r w:rsidR="00473729">
        <w:rPr>
          <w:szCs w:val="24"/>
          <w:u w:val="none"/>
        </w:rPr>
        <w:t>5</w:t>
      </w:r>
      <w:r w:rsidR="001E7851">
        <w:rPr>
          <w:szCs w:val="24"/>
          <w:u w:val="none"/>
        </w:rPr>
        <w:t>.20</w:t>
      </w:r>
      <w:r w:rsidR="00266831">
        <w:rPr>
          <w:szCs w:val="24"/>
          <w:u w:val="none"/>
        </w:rPr>
        <w:t>2</w:t>
      </w:r>
      <w:r w:rsidR="002C6153">
        <w:rPr>
          <w:szCs w:val="24"/>
          <w:u w:val="none"/>
        </w:rPr>
        <w:t>1</w:t>
      </w:r>
      <w:r w:rsidR="001E7851">
        <w:rPr>
          <w:szCs w:val="24"/>
          <w:u w:val="none"/>
        </w:rPr>
        <w:t>.</w:t>
      </w:r>
      <w:r w:rsidRPr="00DC2410">
        <w:rPr>
          <w:szCs w:val="24"/>
          <w:u w:val="none"/>
        </w:rPr>
        <w:t xml:space="preserve"> године, у поступку јавне набавке </w:t>
      </w:r>
      <w:r w:rsidR="00266831">
        <w:rPr>
          <w:szCs w:val="24"/>
          <w:u w:val="none"/>
        </w:rPr>
        <w:t xml:space="preserve">Услуга </w:t>
      </w:r>
      <w:r w:rsidR="003E12B3" w:rsidRPr="003E12B3">
        <w:rPr>
          <w:szCs w:val="24"/>
          <w:u w:val="none"/>
        </w:rPr>
        <w:t xml:space="preserve">штампања Књиге </w:t>
      </w:r>
      <w:r w:rsidR="005F5BD9">
        <w:rPr>
          <w:szCs w:val="24"/>
          <w:u w:val="none"/>
        </w:rPr>
        <w:t xml:space="preserve">Годишњак за 2020. годину </w:t>
      </w:r>
      <w:r w:rsidR="001E7851">
        <w:rPr>
          <w:szCs w:val="24"/>
          <w:u w:val="none"/>
        </w:rPr>
        <w:t xml:space="preserve">за потребе Православног богословског фалултета „Свети Василије Острошки“ Фоча </w:t>
      </w:r>
      <w:r w:rsidRPr="00DC2410">
        <w:rPr>
          <w:szCs w:val="24"/>
          <w:u w:val="none"/>
        </w:rPr>
        <w:t xml:space="preserve">, </w:t>
      </w:r>
      <w:r w:rsidR="001E7851">
        <w:rPr>
          <w:szCs w:val="24"/>
          <w:u w:val="none"/>
        </w:rPr>
        <w:t>декан Факултета</w:t>
      </w:r>
      <w:r w:rsidRPr="00DC2410">
        <w:rPr>
          <w:szCs w:val="24"/>
          <w:u w:val="none"/>
        </w:rPr>
        <w:t xml:space="preserve"> је донио </w:t>
      </w:r>
    </w:p>
    <w:p w:rsidR="00B64C17" w:rsidRPr="00DC2410" w:rsidRDefault="00B64C17" w:rsidP="00B64C17">
      <w:pPr>
        <w:pStyle w:val="BodyTextIndent"/>
        <w:ind w:firstLine="0"/>
        <w:jc w:val="center"/>
        <w:rPr>
          <w:b/>
          <w:szCs w:val="24"/>
        </w:rPr>
      </w:pPr>
    </w:p>
    <w:p w:rsidR="00B64C17" w:rsidRPr="00DC2410" w:rsidRDefault="00B64C17" w:rsidP="00B64C17">
      <w:pPr>
        <w:pStyle w:val="BodyTextIndent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ОДЛУКУ</w:t>
      </w:r>
    </w:p>
    <w:p w:rsidR="00B64C17" w:rsidRPr="00DC2410" w:rsidRDefault="00B64C17" w:rsidP="00B64C17">
      <w:pPr>
        <w:pStyle w:val="BodyTextIndent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о избору најповољнијег понуђача</w:t>
      </w:r>
    </w:p>
    <w:p w:rsidR="00B64C17" w:rsidRPr="00DC2410" w:rsidRDefault="00B64C17" w:rsidP="00B64C17">
      <w:pPr>
        <w:pStyle w:val="BodyTextIndent"/>
        <w:ind w:firstLine="0"/>
        <w:rPr>
          <w:b/>
          <w:szCs w:val="24"/>
        </w:rPr>
      </w:pPr>
    </w:p>
    <w:p w:rsidR="002072C0" w:rsidRPr="0059182A" w:rsidRDefault="00B64C17" w:rsidP="0059182A">
      <w:pPr>
        <w:pStyle w:val="BodyTextIndent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Члан 1.</w:t>
      </w:r>
    </w:p>
    <w:p w:rsidR="00B64C17" w:rsidRPr="00D22EB9" w:rsidRDefault="002072C0" w:rsidP="00D22EB9">
      <w:pPr>
        <w:jc w:val="both"/>
        <w:rPr>
          <w:u w:val="none"/>
        </w:rPr>
      </w:pPr>
      <w:r>
        <w:rPr>
          <w:b/>
          <w:szCs w:val="24"/>
          <w:u w:val="none"/>
        </w:rPr>
        <w:t xml:space="preserve">  </w:t>
      </w:r>
      <w:r w:rsidR="00B64C17" w:rsidRPr="00DC2410">
        <w:rPr>
          <w:b/>
          <w:szCs w:val="24"/>
          <w:u w:val="none"/>
        </w:rPr>
        <w:t>Прихвата се Препорука Комисије за јавне набавке</w:t>
      </w:r>
      <w:r w:rsidR="00B64C17" w:rsidRPr="00DC2410">
        <w:rPr>
          <w:szCs w:val="24"/>
          <w:u w:val="none"/>
        </w:rPr>
        <w:t xml:space="preserve">, број: </w:t>
      </w:r>
      <w:r w:rsidR="00CD31BA">
        <w:rPr>
          <w:szCs w:val="24"/>
          <w:u w:val="none"/>
        </w:rPr>
        <w:t>1</w:t>
      </w:r>
      <w:r w:rsidR="003E12B3">
        <w:rPr>
          <w:szCs w:val="24"/>
          <w:u w:val="none"/>
        </w:rPr>
        <w:t>-</w:t>
      </w:r>
      <w:r w:rsidR="005F5BD9">
        <w:rPr>
          <w:szCs w:val="24"/>
          <w:u w:val="none"/>
        </w:rPr>
        <w:t>111</w:t>
      </w:r>
      <w:r w:rsidR="003E12B3">
        <w:rPr>
          <w:szCs w:val="24"/>
          <w:u w:val="none"/>
        </w:rPr>
        <w:t>/2</w:t>
      </w:r>
      <w:r w:rsidR="00CD31BA">
        <w:rPr>
          <w:szCs w:val="24"/>
          <w:u w:val="none"/>
        </w:rPr>
        <w:t>1</w:t>
      </w:r>
      <w:r w:rsidR="003E12B3">
        <w:rPr>
          <w:szCs w:val="24"/>
          <w:u w:val="none"/>
        </w:rPr>
        <w:t xml:space="preserve"> </w:t>
      </w:r>
      <w:r w:rsidR="00B64C17" w:rsidRPr="00DC2410">
        <w:rPr>
          <w:szCs w:val="24"/>
          <w:u w:val="none"/>
        </w:rPr>
        <w:t xml:space="preserve">од </w:t>
      </w:r>
      <w:r w:rsidR="00CD31BA">
        <w:rPr>
          <w:szCs w:val="24"/>
          <w:u w:val="none"/>
        </w:rPr>
        <w:t>10</w:t>
      </w:r>
      <w:r w:rsidR="001E7851">
        <w:rPr>
          <w:szCs w:val="24"/>
          <w:u w:val="none"/>
        </w:rPr>
        <w:t>.</w:t>
      </w:r>
      <w:r w:rsidR="00CD31BA">
        <w:rPr>
          <w:szCs w:val="24"/>
          <w:u w:val="none"/>
        </w:rPr>
        <w:t>0</w:t>
      </w:r>
      <w:r w:rsidR="005F5BD9">
        <w:rPr>
          <w:szCs w:val="24"/>
          <w:u w:val="none"/>
        </w:rPr>
        <w:t>5</w:t>
      </w:r>
      <w:r w:rsidR="001E7851">
        <w:rPr>
          <w:szCs w:val="24"/>
          <w:u w:val="none"/>
        </w:rPr>
        <w:t>.20</w:t>
      </w:r>
      <w:r w:rsidR="00266831">
        <w:rPr>
          <w:szCs w:val="24"/>
          <w:u w:val="none"/>
        </w:rPr>
        <w:t>2</w:t>
      </w:r>
      <w:r w:rsidR="00CD31BA">
        <w:rPr>
          <w:szCs w:val="24"/>
          <w:u w:val="none"/>
        </w:rPr>
        <w:t>1</w:t>
      </w:r>
      <w:r w:rsidR="001E7851">
        <w:rPr>
          <w:szCs w:val="24"/>
          <w:u w:val="none"/>
        </w:rPr>
        <w:t>.</w:t>
      </w:r>
      <w:r w:rsidR="00B64C17" w:rsidRPr="00DC2410">
        <w:rPr>
          <w:szCs w:val="24"/>
          <w:u w:val="none"/>
        </w:rPr>
        <w:t xml:space="preserve">  године и </w:t>
      </w:r>
      <w:r>
        <w:rPr>
          <w:szCs w:val="24"/>
          <w:u w:val="none"/>
        </w:rPr>
        <w:t>У</w:t>
      </w:r>
      <w:r w:rsidR="00B64C17" w:rsidRPr="00DC2410">
        <w:rPr>
          <w:szCs w:val="24"/>
          <w:u w:val="none"/>
        </w:rPr>
        <w:t xml:space="preserve">говор за јавну набавку </w:t>
      </w:r>
      <w:r w:rsidR="003B1A73" w:rsidRPr="00FA1EDF">
        <w:rPr>
          <w:szCs w:val="24"/>
          <w:u w:val="none"/>
        </w:rPr>
        <w:t xml:space="preserve">Услуга </w:t>
      </w:r>
      <w:r w:rsidR="00D22EB9" w:rsidRPr="003E12B3">
        <w:rPr>
          <w:szCs w:val="24"/>
          <w:u w:val="none"/>
        </w:rPr>
        <w:t xml:space="preserve">штампања </w:t>
      </w:r>
      <w:r w:rsidR="0086168E" w:rsidRPr="003E12B3">
        <w:rPr>
          <w:szCs w:val="24"/>
          <w:u w:val="none"/>
        </w:rPr>
        <w:t xml:space="preserve">Књиге </w:t>
      </w:r>
      <w:r w:rsidR="005F5BD9">
        <w:rPr>
          <w:szCs w:val="24"/>
          <w:u w:val="none"/>
        </w:rPr>
        <w:t>Годишњак за 2020. годину</w:t>
      </w:r>
      <w:r w:rsidR="003B1A73" w:rsidRPr="00FE16A5">
        <w:rPr>
          <w:b/>
          <w:szCs w:val="24"/>
          <w:u w:val="none"/>
        </w:rPr>
        <w:t xml:space="preserve"> </w:t>
      </w:r>
      <w:r w:rsidR="001E7851">
        <w:rPr>
          <w:szCs w:val="24"/>
          <w:u w:val="none"/>
        </w:rPr>
        <w:t>за потребе Православног богословског фалултета „Свети Василије Острошки“ Фоча</w:t>
      </w:r>
      <w:r w:rsidR="00B64C17" w:rsidRPr="00DC2410">
        <w:rPr>
          <w:szCs w:val="24"/>
          <w:u w:val="none"/>
        </w:rPr>
        <w:t>, додјељује се понуђачу</w:t>
      </w:r>
      <w:r w:rsidR="00B64C17" w:rsidRPr="00DC2410">
        <w:rPr>
          <w:b/>
          <w:szCs w:val="24"/>
          <w:u w:val="none"/>
        </w:rPr>
        <w:t xml:space="preserve"> </w:t>
      </w:r>
      <w:r w:rsidR="00D22EB9">
        <w:rPr>
          <w:u w:val="none"/>
        </w:rPr>
        <w:t>Д.о.о Еурографика Зворник</w:t>
      </w:r>
      <w:r w:rsidR="00D22EB9">
        <w:rPr>
          <w:b/>
          <w:szCs w:val="24"/>
          <w:u w:val="none"/>
        </w:rPr>
        <w:t xml:space="preserve"> </w:t>
      </w:r>
      <w:r w:rsidR="00D22EB9">
        <w:rPr>
          <w:u w:val="none"/>
        </w:rPr>
        <w:t>Каракај 104е, 75 400 Зворник</w:t>
      </w:r>
      <w:r w:rsidR="00B64C17" w:rsidRPr="00DC2410">
        <w:rPr>
          <w:b/>
          <w:szCs w:val="24"/>
          <w:u w:val="none"/>
        </w:rPr>
        <w:t xml:space="preserve">, понуда од </w:t>
      </w:r>
      <w:r w:rsidR="0086168E">
        <w:rPr>
          <w:b/>
          <w:szCs w:val="24"/>
          <w:u w:val="none"/>
        </w:rPr>
        <w:t>05</w:t>
      </w:r>
      <w:r w:rsidR="00741296">
        <w:rPr>
          <w:b/>
          <w:szCs w:val="24"/>
          <w:u w:val="none"/>
        </w:rPr>
        <w:t>.</w:t>
      </w:r>
      <w:r w:rsidR="0086168E">
        <w:rPr>
          <w:b/>
          <w:szCs w:val="24"/>
          <w:u w:val="none"/>
        </w:rPr>
        <w:t>0</w:t>
      </w:r>
      <w:r w:rsidR="005F5BD9">
        <w:rPr>
          <w:b/>
          <w:szCs w:val="24"/>
          <w:u w:val="none"/>
        </w:rPr>
        <w:t>5</w:t>
      </w:r>
      <w:r w:rsidR="00741296">
        <w:rPr>
          <w:b/>
          <w:szCs w:val="24"/>
          <w:u w:val="none"/>
        </w:rPr>
        <w:t>.20</w:t>
      </w:r>
      <w:r w:rsidR="00266831">
        <w:rPr>
          <w:b/>
          <w:szCs w:val="24"/>
          <w:u w:val="none"/>
        </w:rPr>
        <w:t>2</w:t>
      </w:r>
      <w:r w:rsidR="0086168E">
        <w:rPr>
          <w:b/>
          <w:szCs w:val="24"/>
          <w:u w:val="none"/>
        </w:rPr>
        <w:t>1</w:t>
      </w:r>
      <w:r w:rsidR="0059182A">
        <w:rPr>
          <w:b/>
          <w:szCs w:val="24"/>
          <w:u w:val="none"/>
        </w:rPr>
        <w:t xml:space="preserve">. </w:t>
      </w:r>
      <w:r w:rsidR="009B5E28">
        <w:rPr>
          <w:b/>
          <w:szCs w:val="24"/>
          <w:u w:val="none"/>
        </w:rPr>
        <w:t xml:space="preserve">године, </w:t>
      </w:r>
      <w:r w:rsidR="00B64C17" w:rsidRPr="00DC2410">
        <w:rPr>
          <w:b/>
          <w:szCs w:val="24"/>
          <w:u w:val="none"/>
        </w:rPr>
        <w:t xml:space="preserve">за понуђену цијену </w:t>
      </w:r>
      <w:r w:rsidR="00B37D2C">
        <w:rPr>
          <w:b/>
          <w:szCs w:val="24"/>
          <w:u w:val="none"/>
        </w:rPr>
        <w:t>914</w:t>
      </w:r>
      <w:r w:rsidR="007064FA">
        <w:rPr>
          <w:b/>
          <w:szCs w:val="24"/>
          <w:u w:val="none"/>
        </w:rPr>
        <w:t>,</w:t>
      </w:r>
      <w:r w:rsidR="00D22EB9">
        <w:rPr>
          <w:b/>
          <w:szCs w:val="24"/>
          <w:u w:val="none"/>
        </w:rPr>
        <w:t>0</w:t>
      </w:r>
      <w:r w:rsidR="007064FA">
        <w:rPr>
          <w:b/>
          <w:szCs w:val="24"/>
          <w:u w:val="none"/>
        </w:rPr>
        <w:t>0</w:t>
      </w:r>
      <w:r w:rsidR="00B64C17" w:rsidRPr="00DC2410">
        <w:rPr>
          <w:b/>
          <w:szCs w:val="24"/>
          <w:u w:val="none"/>
        </w:rPr>
        <w:t xml:space="preserve"> КМ, без ПДВ-а</w:t>
      </w:r>
      <w:r w:rsidR="00B64C17" w:rsidRPr="00DC2410">
        <w:rPr>
          <w:szCs w:val="24"/>
          <w:u w:val="none"/>
        </w:rPr>
        <w:t>, као најбоље оцијењеном понуђачу.</w:t>
      </w:r>
    </w:p>
    <w:p w:rsidR="00B64C17" w:rsidRPr="00DC2410" w:rsidRDefault="00B64C17" w:rsidP="00B64C17">
      <w:pPr>
        <w:pStyle w:val="BodyTextIndent"/>
        <w:ind w:firstLine="0"/>
        <w:jc w:val="center"/>
        <w:rPr>
          <w:b/>
          <w:szCs w:val="24"/>
        </w:rPr>
      </w:pPr>
    </w:p>
    <w:p w:rsidR="002072C0" w:rsidRPr="0059182A" w:rsidRDefault="00B64C17" w:rsidP="0059182A">
      <w:pPr>
        <w:pStyle w:val="BodyTextIndent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Члан 2.</w:t>
      </w:r>
    </w:p>
    <w:p w:rsidR="00B64C17" w:rsidRPr="002072C0" w:rsidRDefault="0059182A" w:rsidP="002072C0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</w:t>
      </w:r>
      <w:r w:rsidR="00B64C17" w:rsidRPr="00DC2410">
        <w:rPr>
          <w:szCs w:val="24"/>
        </w:rPr>
        <w:t>Приједлог уговора о набавки доставиће</w:t>
      </w:r>
      <w:r w:rsidR="00266831">
        <w:rPr>
          <w:szCs w:val="24"/>
        </w:rPr>
        <w:t xml:space="preserve"> се на потпис изабраном понуђач</w:t>
      </w:r>
      <w:r w:rsidR="00B64C17" w:rsidRPr="00DC2410">
        <w:rPr>
          <w:szCs w:val="24"/>
        </w:rPr>
        <w:t>у,</w:t>
      </w:r>
      <w:r w:rsidR="00741296">
        <w:rPr>
          <w:szCs w:val="24"/>
        </w:rPr>
        <w:t xml:space="preserve"> по протеку рока од  </w:t>
      </w:r>
      <w:r w:rsidR="00B64C17" w:rsidRPr="00DC2410">
        <w:rPr>
          <w:b/>
          <w:szCs w:val="24"/>
        </w:rPr>
        <w:t>1</w:t>
      </w:r>
      <w:r w:rsidR="00D22EB9">
        <w:rPr>
          <w:b/>
          <w:szCs w:val="24"/>
        </w:rPr>
        <w:t>5</w:t>
      </w:r>
      <w:r w:rsidR="00741296">
        <w:rPr>
          <w:b/>
          <w:szCs w:val="24"/>
        </w:rPr>
        <w:t xml:space="preserve"> дана</w:t>
      </w:r>
      <w:r w:rsidR="00B64C17" w:rsidRPr="00DC2410">
        <w:rPr>
          <w:b/>
          <w:szCs w:val="24"/>
        </w:rPr>
        <w:t>,</w:t>
      </w:r>
      <w:r w:rsidR="00B64C17" w:rsidRPr="00DC2410">
        <w:rPr>
          <w:szCs w:val="24"/>
        </w:rPr>
        <w:t xml:space="preserve"> рачунајући од дана када </w:t>
      </w:r>
      <w:r w:rsidR="00741296">
        <w:rPr>
          <w:szCs w:val="24"/>
        </w:rPr>
        <w:t>је понуђач обавјештен о избору најповољније понуде</w:t>
      </w:r>
      <w:r w:rsidR="00B64C17" w:rsidRPr="00DC2410">
        <w:rPr>
          <w:szCs w:val="24"/>
        </w:rPr>
        <w:t>.</w:t>
      </w:r>
    </w:p>
    <w:p w:rsidR="002072C0" w:rsidRPr="0059182A" w:rsidRDefault="00B64C17" w:rsidP="0059182A">
      <w:pPr>
        <w:pStyle w:val="BodyTextIndent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Члан 3.</w:t>
      </w:r>
    </w:p>
    <w:p w:rsidR="00B64C17" w:rsidRPr="00DC2410" w:rsidRDefault="0059182A" w:rsidP="0059182A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</w:t>
      </w:r>
      <w:r w:rsidR="00B64C17" w:rsidRPr="00DC2410">
        <w:rPr>
          <w:szCs w:val="24"/>
        </w:rPr>
        <w:t xml:space="preserve">За извршење ове одлуке задужује се и овлашћује </w:t>
      </w:r>
      <w:r w:rsidR="00741296">
        <w:rPr>
          <w:szCs w:val="24"/>
        </w:rPr>
        <w:t>Правна служба Православног богословског фалултета „Свети Василије Острошки“ Фоча</w:t>
      </w:r>
      <w:r w:rsidR="00B64C17" w:rsidRPr="00DC2410">
        <w:rPr>
          <w:szCs w:val="24"/>
        </w:rPr>
        <w:t>.</w:t>
      </w:r>
    </w:p>
    <w:p w:rsidR="00B64C17" w:rsidRPr="0059182A" w:rsidRDefault="00B64C17" w:rsidP="0059182A">
      <w:pPr>
        <w:pStyle w:val="BodyTextIndent"/>
        <w:ind w:firstLine="0"/>
        <w:rPr>
          <w:b/>
          <w:szCs w:val="24"/>
        </w:rPr>
      </w:pPr>
    </w:p>
    <w:p w:rsidR="0059182A" w:rsidRPr="0059182A" w:rsidRDefault="00B64C17" w:rsidP="0059182A">
      <w:pPr>
        <w:pStyle w:val="BodyTextIndent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Члан 4.</w:t>
      </w:r>
    </w:p>
    <w:p w:rsidR="00B64C17" w:rsidRDefault="0059182A" w:rsidP="0059182A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</w:t>
      </w:r>
      <w:r w:rsidR="00B64C17" w:rsidRPr="00DC2410">
        <w:rPr>
          <w:szCs w:val="24"/>
        </w:rPr>
        <w:t xml:space="preserve">Ова одлука објавиће се на веб-страници </w:t>
      </w:r>
      <w:r w:rsidR="00741296">
        <w:rPr>
          <w:szCs w:val="24"/>
        </w:rPr>
        <w:t>Православног богословског фалултета „Свети Василије Острошки“ Фоча</w:t>
      </w:r>
      <w:r w:rsidR="00B64C17" w:rsidRPr="00DC2410">
        <w:rPr>
          <w:szCs w:val="24"/>
        </w:rPr>
        <w:t>, истовремено с упућивањем понуђач</w:t>
      </w:r>
      <w:r w:rsidR="00741296">
        <w:rPr>
          <w:szCs w:val="24"/>
        </w:rPr>
        <w:t>у</w:t>
      </w:r>
      <w:r w:rsidR="00B64C17" w:rsidRPr="00DC2410">
        <w:rPr>
          <w:szCs w:val="24"/>
        </w:rPr>
        <w:t xml:space="preserve"> који </w:t>
      </w:r>
      <w:r w:rsidR="00741296">
        <w:rPr>
          <w:szCs w:val="24"/>
        </w:rPr>
        <w:t>је</w:t>
      </w:r>
      <w:r w:rsidR="00B64C17" w:rsidRPr="00DC2410">
        <w:rPr>
          <w:szCs w:val="24"/>
        </w:rPr>
        <w:t xml:space="preserve"> учествова</w:t>
      </w:r>
      <w:r w:rsidR="00741296">
        <w:rPr>
          <w:szCs w:val="24"/>
        </w:rPr>
        <w:t>о</w:t>
      </w:r>
      <w:r w:rsidR="00B64C17" w:rsidRPr="00DC2410">
        <w:rPr>
          <w:szCs w:val="24"/>
        </w:rPr>
        <w:t xml:space="preserve"> у поступку јавне набавке, сходно члану 70. став (6) Закона о јавним набавкама.</w:t>
      </w:r>
    </w:p>
    <w:p w:rsidR="0059182A" w:rsidRPr="0059182A" w:rsidRDefault="0059182A" w:rsidP="0059182A">
      <w:pPr>
        <w:pStyle w:val="BodyTextIndent"/>
        <w:ind w:firstLine="0"/>
        <w:rPr>
          <w:szCs w:val="24"/>
        </w:rPr>
      </w:pPr>
    </w:p>
    <w:p w:rsidR="0059182A" w:rsidRPr="0059182A" w:rsidRDefault="00B64C17" w:rsidP="0059182A">
      <w:pPr>
        <w:pStyle w:val="BodyTextIndent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Члан 5.</w:t>
      </w:r>
    </w:p>
    <w:p w:rsidR="00100DB5" w:rsidRPr="0059182A" w:rsidRDefault="0059182A" w:rsidP="0059182A">
      <w:pPr>
        <w:pStyle w:val="BodyTextIndent"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 xml:space="preserve">  </w:t>
      </w:r>
      <w:r w:rsidR="00B64C17" w:rsidRPr="00DC2410">
        <w:rPr>
          <w:szCs w:val="24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741296" w:rsidRDefault="00B64C17" w:rsidP="0059182A">
      <w:pPr>
        <w:pStyle w:val="BodyTextIndent"/>
        <w:ind w:firstLine="0"/>
        <w:jc w:val="center"/>
        <w:rPr>
          <w:b/>
          <w:szCs w:val="24"/>
        </w:rPr>
      </w:pPr>
      <w:r w:rsidRPr="00DC2410">
        <w:rPr>
          <w:b/>
          <w:szCs w:val="24"/>
        </w:rPr>
        <w:t>Образложење</w:t>
      </w:r>
    </w:p>
    <w:p w:rsidR="00CD31BA" w:rsidRPr="00CD31BA" w:rsidRDefault="00CD31BA" w:rsidP="0059182A">
      <w:pPr>
        <w:pStyle w:val="BodyTextIndent"/>
        <w:ind w:firstLine="0"/>
        <w:jc w:val="center"/>
        <w:rPr>
          <w:b/>
          <w:szCs w:val="24"/>
        </w:rPr>
      </w:pPr>
    </w:p>
    <w:p w:rsidR="00B64C17" w:rsidRPr="00D22EB9" w:rsidRDefault="00B64C17" w:rsidP="00B64C17">
      <w:pPr>
        <w:pStyle w:val="BodyTextIndent"/>
        <w:ind w:firstLine="0"/>
        <w:rPr>
          <w:szCs w:val="24"/>
        </w:rPr>
      </w:pPr>
      <w:r w:rsidRPr="00D22EB9">
        <w:rPr>
          <w:szCs w:val="24"/>
        </w:rPr>
        <w:t>Поступак јавне набавке</w:t>
      </w:r>
      <w:r w:rsidR="00D22EB9">
        <w:rPr>
          <w:szCs w:val="24"/>
        </w:rPr>
        <w:t>-</w:t>
      </w:r>
      <w:r w:rsidR="00D22EB9" w:rsidRPr="00D22EB9">
        <w:rPr>
          <w:szCs w:val="24"/>
        </w:rPr>
        <w:t xml:space="preserve"> </w:t>
      </w:r>
      <w:r w:rsidR="00D22EB9" w:rsidRPr="00D22EB9">
        <w:rPr>
          <w:b/>
          <w:szCs w:val="24"/>
        </w:rPr>
        <w:t xml:space="preserve">Услуга штампања </w:t>
      </w:r>
      <w:r w:rsidR="00984133" w:rsidRPr="00984133">
        <w:rPr>
          <w:b/>
          <w:szCs w:val="24"/>
        </w:rPr>
        <w:t xml:space="preserve">Књиге </w:t>
      </w:r>
      <w:r w:rsidR="00B37D2C">
        <w:rPr>
          <w:szCs w:val="24"/>
        </w:rPr>
        <w:t xml:space="preserve">Годишњак за 2020 годину </w:t>
      </w:r>
      <w:r w:rsidRPr="00D22EB9">
        <w:rPr>
          <w:szCs w:val="24"/>
        </w:rPr>
        <w:t xml:space="preserve"> покренут је Одлуком о покретању поступка јавне набавке број: </w:t>
      </w:r>
      <w:r w:rsidR="00984133">
        <w:rPr>
          <w:szCs w:val="24"/>
        </w:rPr>
        <w:t>1</w:t>
      </w:r>
      <w:r w:rsidR="00A7616A" w:rsidRPr="00D22EB9">
        <w:rPr>
          <w:szCs w:val="24"/>
        </w:rPr>
        <w:t>-</w:t>
      </w:r>
      <w:r w:rsidR="00B37D2C">
        <w:rPr>
          <w:szCs w:val="24"/>
        </w:rPr>
        <w:t>95</w:t>
      </w:r>
      <w:r w:rsidR="00A7616A" w:rsidRPr="00D22EB9">
        <w:rPr>
          <w:szCs w:val="24"/>
        </w:rPr>
        <w:t>/</w:t>
      </w:r>
      <w:r w:rsidR="00FF506D" w:rsidRPr="00D22EB9">
        <w:rPr>
          <w:szCs w:val="24"/>
        </w:rPr>
        <w:t>2</w:t>
      </w:r>
      <w:r w:rsidR="00984133">
        <w:rPr>
          <w:szCs w:val="24"/>
        </w:rPr>
        <w:t>1</w:t>
      </w:r>
      <w:r w:rsidRPr="00D22EB9">
        <w:rPr>
          <w:szCs w:val="24"/>
        </w:rPr>
        <w:t xml:space="preserve"> од </w:t>
      </w:r>
      <w:r w:rsidR="00B37D2C">
        <w:rPr>
          <w:szCs w:val="24"/>
        </w:rPr>
        <w:t>27</w:t>
      </w:r>
      <w:r w:rsidR="00D22EB9">
        <w:rPr>
          <w:szCs w:val="24"/>
        </w:rPr>
        <w:t>.</w:t>
      </w:r>
      <w:r w:rsidR="00984133">
        <w:rPr>
          <w:szCs w:val="24"/>
        </w:rPr>
        <w:t>0</w:t>
      </w:r>
      <w:r w:rsidR="00B37D2C">
        <w:rPr>
          <w:szCs w:val="24"/>
        </w:rPr>
        <w:t>4</w:t>
      </w:r>
      <w:r w:rsidR="00A7616A" w:rsidRPr="00D22EB9">
        <w:rPr>
          <w:szCs w:val="24"/>
        </w:rPr>
        <w:t>.20</w:t>
      </w:r>
      <w:r w:rsidR="00266831" w:rsidRPr="00D22EB9">
        <w:rPr>
          <w:szCs w:val="24"/>
        </w:rPr>
        <w:t>2</w:t>
      </w:r>
      <w:r w:rsidR="00984133">
        <w:rPr>
          <w:szCs w:val="24"/>
        </w:rPr>
        <w:t>1</w:t>
      </w:r>
      <w:r w:rsidR="00A7616A" w:rsidRPr="00D22EB9">
        <w:rPr>
          <w:szCs w:val="24"/>
        </w:rPr>
        <w:t>.</w:t>
      </w:r>
      <w:r w:rsidRPr="00D22EB9">
        <w:rPr>
          <w:szCs w:val="24"/>
        </w:rPr>
        <w:t xml:space="preserve"> године.</w:t>
      </w:r>
    </w:p>
    <w:p w:rsidR="00B64C17" w:rsidRPr="00D22EB9" w:rsidRDefault="00B64C17" w:rsidP="00B64C17">
      <w:pPr>
        <w:pStyle w:val="BodyTextIndent"/>
        <w:ind w:firstLine="0"/>
        <w:rPr>
          <w:szCs w:val="24"/>
        </w:rPr>
      </w:pPr>
      <w:r w:rsidRPr="00D22EB9">
        <w:rPr>
          <w:szCs w:val="24"/>
        </w:rPr>
        <w:t>Јавна набавка је проведена путем конкурентског захтјева за доставу понуда.</w:t>
      </w:r>
    </w:p>
    <w:p w:rsidR="00B64C17" w:rsidRPr="00D22EB9" w:rsidRDefault="00B64C17" w:rsidP="00B64C17">
      <w:pPr>
        <w:pStyle w:val="BodyTextIndent"/>
        <w:ind w:firstLine="0"/>
        <w:rPr>
          <w:szCs w:val="24"/>
        </w:rPr>
      </w:pPr>
      <w:r w:rsidRPr="00D22EB9">
        <w:rPr>
          <w:szCs w:val="24"/>
        </w:rPr>
        <w:lastRenderedPageBreak/>
        <w:t xml:space="preserve">Процијењена вриједност јавне набавке без ПДВ-а је </w:t>
      </w:r>
      <w:r w:rsidR="00B37D2C">
        <w:rPr>
          <w:szCs w:val="24"/>
        </w:rPr>
        <w:t>15</w:t>
      </w:r>
      <w:r w:rsidR="00D22EB9">
        <w:rPr>
          <w:szCs w:val="24"/>
        </w:rPr>
        <w:t>0</w:t>
      </w:r>
      <w:r w:rsidR="00A7616A" w:rsidRPr="00D22EB9">
        <w:rPr>
          <w:szCs w:val="24"/>
        </w:rPr>
        <w:t>0,00</w:t>
      </w:r>
      <w:r w:rsidRPr="00D22EB9">
        <w:rPr>
          <w:szCs w:val="24"/>
        </w:rPr>
        <w:t xml:space="preserve"> КМ.</w:t>
      </w:r>
    </w:p>
    <w:p w:rsidR="00B64C17" w:rsidRDefault="00B64C17" w:rsidP="00B64C17">
      <w:pPr>
        <w:pStyle w:val="BodyTextIndent"/>
        <w:ind w:firstLine="0"/>
        <w:rPr>
          <w:szCs w:val="24"/>
        </w:rPr>
      </w:pPr>
      <w:r w:rsidRPr="00D22EB9">
        <w:rPr>
          <w:szCs w:val="24"/>
        </w:rPr>
        <w:t xml:space="preserve">Обавјештење о набавки број: </w:t>
      </w:r>
      <w:r w:rsidR="00D22EB9" w:rsidRPr="001722F1">
        <w:rPr>
          <w:b/>
          <w:szCs w:val="24"/>
          <w:lang w:val="en-US" w:eastAsia="en-US"/>
        </w:rPr>
        <w:t>4336-7-2-</w:t>
      </w:r>
      <w:r w:rsidR="00B37D2C">
        <w:rPr>
          <w:b/>
          <w:szCs w:val="24"/>
          <w:lang w:eastAsia="en-US"/>
        </w:rPr>
        <w:t>10</w:t>
      </w:r>
      <w:r w:rsidR="00984133">
        <w:rPr>
          <w:b/>
          <w:szCs w:val="24"/>
          <w:lang w:eastAsia="en-US"/>
        </w:rPr>
        <w:t>-</w:t>
      </w:r>
      <w:r w:rsidR="00D22EB9" w:rsidRPr="001722F1">
        <w:rPr>
          <w:b/>
          <w:szCs w:val="24"/>
          <w:lang w:val="en-US" w:eastAsia="en-US"/>
        </w:rPr>
        <w:t>3</w:t>
      </w:r>
      <w:r w:rsidR="00D22EB9" w:rsidRPr="001722F1">
        <w:rPr>
          <w:b/>
          <w:szCs w:val="24"/>
          <w:lang w:eastAsia="en-US"/>
        </w:rPr>
        <w:t>-</w:t>
      </w:r>
      <w:r w:rsidR="00B37D2C">
        <w:rPr>
          <w:b/>
          <w:szCs w:val="24"/>
          <w:lang w:eastAsia="en-US"/>
        </w:rPr>
        <w:t>5</w:t>
      </w:r>
      <w:r w:rsidR="00D22EB9" w:rsidRPr="001722F1">
        <w:rPr>
          <w:b/>
          <w:szCs w:val="24"/>
          <w:lang w:val="en-US" w:eastAsia="en-US"/>
        </w:rPr>
        <w:t>/2</w:t>
      </w:r>
      <w:r w:rsidR="00984133">
        <w:rPr>
          <w:b/>
          <w:szCs w:val="24"/>
          <w:lang w:eastAsia="en-US"/>
        </w:rPr>
        <w:t>1</w:t>
      </w:r>
      <w:r w:rsidR="00D22EB9">
        <w:rPr>
          <w:b/>
          <w:sz w:val="28"/>
          <w:szCs w:val="28"/>
          <w:lang w:val="en-US" w:eastAsia="en-US"/>
        </w:rPr>
        <w:t xml:space="preserve"> </w:t>
      </w:r>
      <w:r w:rsidRPr="00D22EB9">
        <w:rPr>
          <w:szCs w:val="24"/>
        </w:rPr>
        <w:t xml:space="preserve">послато је на објаву дана </w:t>
      </w:r>
      <w:r w:rsidR="00B37D2C">
        <w:rPr>
          <w:szCs w:val="24"/>
        </w:rPr>
        <w:t>29</w:t>
      </w:r>
      <w:r w:rsidR="00A7616A" w:rsidRPr="00D22EB9">
        <w:rPr>
          <w:szCs w:val="24"/>
        </w:rPr>
        <w:t>.</w:t>
      </w:r>
      <w:r w:rsidR="00984133">
        <w:rPr>
          <w:szCs w:val="24"/>
        </w:rPr>
        <w:t>0</w:t>
      </w:r>
      <w:r w:rsidR="00B37D2C">
        <w:rPr>
          <w:szCs w:val="24"/>
        </w:rPr>
        <w:t>4</w:t>
      </w:r>
      <w:r w:rsidR="00A7616A" w:rsidRPr="00D22EB9">
        <w:rPr>
          <w:szCs w:val="24"/>
        </w:rPr>
        <w:t>.20</w:t>
      </w:r>
      <w:r w:rsidR="00FF506D" w:rsidRPr="00D22EB9">
        <w:rPr>
          <w:szCs w:val="24"/>
        </w:rPr>
        <w:t>2</w:t>
      </w:r>
      <w:r w:rsidR="00984133">
        <w:rPr>
          <w:szCs w:val="24"/>
        </w:rPr>
        <w:t>1</w:t>
      </w:r>
      <w:r w:rsidR="00A7616A" w:rsidRPr="00D22EB9">
        <w:rPr>
          <w:szCs w:val="24"/>
        </w:rPr>
        <w:t xml:space="preserve">. </w:t>
      </w:r>
      <w:r w:rsidRPr="00D22EB9">
        <w:rPr>
          <w:szCs w:val="24"/>
        </w:rPr>
        <w:t xml:space="preserve">године, а објављено је на Порталу јавних набавки дана </w:t>
      </w:r>
      <w:r w:rsidR="00B37D2C">
        <w:rPr>
          <w:szCs w:val="24"/>
        </w:rPr>
        <w:t>29</w:t>
      </w:r>
      <w:r w:rsidR="00A7616A" w:rsidRPr="00D22EB9">
        <w:rPr>
          <w:szCs w:val="24"/>
        </w:rPr>
        <w:t>.</w:t>
      </w:r>
      <w:r w:rsidR="00984133">
        <w:rPr>
          <w:szCs w:val="24"/>
        </w:rPr>
        <w:t>0</w:t>
      </w:r>
      <w:r w:rsidR="00B37D2C">
        <w:rPr>
          <w:szCs w:val="24"/>
        </w:rPr>
        <w:t>4</w:t>
      </w:r>
      <w:r w:rsidR="00A7616A" w:rsidRPr="00D22EB9">
        <w:rPr>
          <w:szCs w:val="24"/>
        </w:rPr>
        <w:t>.20</w:t>
      </w:r>
      <w:r w:rsidR="00266831" w:rsidRPr="00D22EB9">
        <w:rPr>
          <w:szCs w:val="24"/>
        </w:rPr>
        <w:t>2</w:t>
      </w:r>
      <w:r w:rsidR="00B37D2C">
        <w:rPr>
          <w:szCs w:val="24"/>
        </w:rPr>
        <w:t>1</w:t>
      </w:r>
      <w:r w:rsidR="00A7616A" w:rsidRPr="00D22EB9">
        <w:rPr>
          <w:szCs w:val="24"/>
        </w:rPr>
        <w:t xml:space="preserve">. </w:t>
      </w:r>
      <w:r w:rsidRPr="00D22EB9">
        <w:rPr>
          <w:szCs w:val="24"/>
        </w:rPr>
        <w:t xml:space="preserve"> године.</w:t>
      </w:r>
    </w:p>
    <w:p w:rsidR="00D22EB9" w:rsidRDefault="00D22EB9" w:rsidP="00B64C17">
      <w:pPr>
        <w:pStyle w:val="BodyTextIndent"/>
        <w:ind w:firstLine="0"/>
        <w:rPr>
          <w:szCs w:val="24"/>
        </w:rPr>
      </w:pPr>
      <w:r>
        <w:rPr>
          <w:szCs w:val="24"/>
        </w:rPr>
        <w:t>Истог дана на порталу јавних набавки објављена је и тендерска документаци</w:t>
      </w:r>
      <w:r w:rsidR="001722F1">
        <w:rPr>
          <w:szCs w:val="24"/>
        </w:rPr>
        <w:t>ја</w:t>
      </w:r>
    </w:p>
    <w:p w:rsidR="00B64C17" w:rsidRDefault="001722F1" w:rsidP="00B64C17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Комисија за спровођење набавке именована је одлуком </w:t>
      </w:r>
      <w:r w:rsidR="00984133">
        <w:rPr>
          <w:szCs w:val="24"/>
        </w:rPr>
        <w:t>1</w:t>
      </w:r>
      <w:r w:rsidRPr="00D22EB9">
        <w:rPr>
          <w:szCs w:val="24"/>
        </w:rPr>
        <w:t>-</w:t>
      </w:r>
      <w:r w:rsidR="00B37D2C">
        <w:rPr>
          <w:szCs w:val="24"/>
        </w:rPr>
        <w:t>96</w:t>
      </w:r>
      <w:r w:rsidRPr="00D22EB9">
        <w:rPr>
          <w:szCs w:val="24"/>
        </w:rPr>
        <w:t>/2</w:t>
      </w:r>
      <w:r w:rsidR="00984133">
        <w:rPr>
          <w:szCs w:val="24"/>
        </w:rPr>
        <w:t>1</w:t>
      </w:r>
      <w:r w:rsidRPr="00D22EB9">
        <w:rPr>
          <w:szCs w:val="24"/>
        </w:rPr>
        <w:t xml:space="preserve"> од </w:t>
      </w:r>
      <w:r w:rsidR="00B37D2C">
        <w:rPr>
          <w:szCs w:val="24"/>
        </w:rPr>
        <w:t>27</w:t>
      </w:r>
      <w:r>
        <w:rPr>
          <w:szCs w:val="24"/>
        </w:rPr>
        <w:t>.</w:t>
      </w:r>
      <w:r w:rsidR="00984133">
        <w:rPr>
          <w:szCs w:val="24"/>
        </w:rPr>
        <w:t>0</w:t>
      </w:r>
      <w:r w:rsidR="00B37D2C">
        <w:rPr>
          <w:szCs w:val="24"/>
        </w:rPr>
        <w:t>4</w:t>
      </w:r>
      <w:r w:rsidRPr="00D22EB9">
        <w:rPr>
          <w:szCs w:val="24"/>
        </w:rPr>
        <w:t>.202</w:t>
      </w:r>
      <w:r w:rsidR="00B37D2C">
        <w:rPr>
          <w:szCs w:val="24"/>
        </w:rPr>
        <w:t>1</w:t>
      </w:r>
      <w:r w:rsidRPr="00D22EB9">
        <w:rPr>
          <w:szCs w:val="24"/>
        </w:rPr>
        <w:t>. године</w:t>
      </w:r>
    </w:p>
    <w:p w:rsidR="00251C85" w:rsidRPr="00251C85" w:rsidRDefault="00251C85" w:rsidP="00B64C17">
      <w:pPr>
        <w:pStyle w:val="BodyTextIndent"/>
        <w:ind w:firstLine="0"/>
        <w:rPr>
          <w:szCs w:val="24"/>
        </w:rPr>
      </w:pPr>
    </w:p>
    <w:p w:rsidR="00B64C17" w:rsidRDefault="00A7616A" w:rsidP="000908CB">
      <w:pPr>
        <w:tabs>
          <w:tab w:val="left" w:pos="6045"/>
        </w:tabs>
        <w:jc w:val="both"/>
        <w:rPr>
          <w:szCs w:val="24"/>
          <w:u w:val="none"/>
        </w:rPr>
      </w:pPr>
      <w:r>
        <w:rPr>
          <w:b/>
          <w:szCs w:val="24"/>
          <w:u w:val="none"/>
        </w:rPr>
        <w:t>Тендерска документација објављена је у склопу обавјештења на порталу Ј</w:t>
      </w:r>
      <w:r w:rsidR="003557E0">
        <w:rPr>
          <w:b/>
          <w:szCs w:val="24"/>
          <w:u w:val="none"/>
        </w:rPr>
        <w:t>а</w:t>
      </w:r>
      <w:r>
        <w:rPr>
          <w:b/>
          <w:szCs w:val="24"/>
          <w:u w:val="none"/>
        </w:rPr>
        <w:t>вних набавки а исту су преузели сљедећи понуђачи</w:t>
      </w:r>
      <w:r w:rsidR="00B64C17" w:rsidRPr="00DC2410">
        <w:rPr>
          <w:szCs w:val="24"/>
          <w:u w:val="none"/>
        </w:rPr>
        <w:t>:</w:t>
      </w:r>
    </w:p>
    <w:p w:rsidR="00B37D2C" w:rsidRPr="00B37D2C" w:rsidRDefault="00B37D2C" w:rsidP="000908CB">
      <w:pPr>
        <w:tabs>
          <w:tab w:val="left" w:pos="6045"/>
        </w:tabs>
        <w:jc w:val="both"/>
        <w:rPr>
          <w:szCs w:val="24"/>
          <w:u w:val="none"/>
        </w:rPr>
      </w:pPr>
    </w:p>
    <w:p w:rsidR="00B37D2C" w:rsidRDefault="00B37D2C" w:rsidP="00B37D2C">
      <w:pPr>
        <w:tabs>
          <w:tab w:val="left" w:pos="6045"/>
        </w:tabs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 xml:space="preserve">- </w:t>
      </w:r>
      <w:r>
        <w:rPr>
          <w:szCs w:val="24"/>
          <w:u w:val="none"/>
        </w:rPr>
        <w:t>Понуђач</w:t>
      </w:r>
      <w:r w:rsidRPr="00DC2410">
        <w:rPr>
          <w:szCs w:val="24"/>
          <w:u w:val="none"/>
        </w:rPr>
        <w:t>:</w:t>
      </w:r>
      <w:r w:rsidRPr="001722F1">
        <w:rPr>
          <w:b/>
          <w:szCs w:val="24"/>
          <w:u w:val="none"/>
        </w:rPr>
        <w:t xml:space="preserve"> </w:t>
      </w:r>
      <w:r w:rsidRPr="00266831">
        <w:rPr>
          <w:b/>
          <w:szCs w:val="24"/>
          <w:u w:val="none"/>
        </w:rPr>
        <w:t>КОПИКОМЕРЦ</w:t>
      </w:r>
      <w:r>
        <w:rPr>
          <w:b/>
          <w:szCs w:val="24"/>
          <w:u w:val="none"/>
        </w:rPr>
        <w:t xml:space="preserve"> Источно Сарајево</w:t>
      </w:r>
    </w:p>
    <w:p w:rsidR="00B37D2C" w:rsidRPr="00984133" w:rsidRDefault="00B37D2C" w:rsidP="00B37D2C">
      <w:pPr>
        <w:tabs>
          <w:tab w:val="left" w:pos="6045"/>
        </w:tabs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 xml:space="preserve">- </w:t>
      </w:r>
      <w:r>
        <w:rPr>
          <w:szCs w:val="24"/>
          <w:u w:val="none"/>
        </w:rPr>
        <w:t>Понуђач</w:t>
      </w:r>
      <w:r w:rsidRPr="00DC2410">
        <w:rPr>
          <w:szCs w:val="24"/>
          <w:u w:val="none"/>
        </w:rPr>
        <w:t>:</w:t>
      </w:r>
      <w:r w:rsidRPr="00984133">
        <w:rPr>
          <w:szCs w:val="24"/>
          <w:u w:val="none"/>
        </w:rPr>
        <w:t xml:space="preserve"> </w:t>
      </w:r>
      <w:r>
        <w:rPr>
          <w:b/>
          <w:szCs w:val="24"/>
          <w:u w:val="none"/>
        </w:rPr>
        <w:t>БСС Еуропе</w:t>
      </w:r>
    </w:p>
    <w:p w:rsidR="00B37D2C" w:rsidRDefault="00B37D2C" w:rsidP="00B37D2C">
      <w:pPr>
        <w:tabs>
          <w:tab w:val="left" w:pos="6045"/>
        </w:tabs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 xml:space="preserve">- </w:t>
      </w:r>
      <w:r>
        <w:rPr>
          <w:szCs w:val="24"/>
          <w:u w:val="none"/>
        </w:rPr>
        <w:t>Понуђач</w:t>
      </w:r>
      <w:r w:rsidRPr="00DC2410">
        <w:rPr>
          <w:szCs w:val="24"/>
          <w:u w:val="none"/>
        </w:rPr>
        <w:t xml:space="preserve">: </w:t>
      </w:r>
      <w:r>
        <w:rPr>
          <w:b/>
          <w:szCs w:val="24"/>
          <w:u w:val="none"/>
        </w:rPr>
        <w:t>ЕКАПИЈА Д.О.О Бијељина</w:t>
      </w:r>
    </w:p>
    <w:p w:rsidR="00B37D2C" w:rsidRPr="001722F1" w:rsidRDefault="00B37D2C" w:rsidP="00B37D2C">
      <w:pPr>
        <w:tabs>
          <w:tab w:val="left" w:pos="6045"/>
        </w:tabs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 xml:space="preserve">- </w:t>
      </w:r>
      <w:r>
        <w:rPr>
          <w:szCs w:val="24"/>
          <w:u w:val="none"/>
        </w:rPr>
        <w:t>Понуђач</w:t>
      </w:r>
      <w:r w:rsidRPr="00DC2410">
        <w:rPr>
          <w:szCs w:val="24"/>
          <w:u w:val="none"/>
        </w:rPr>
        <w:t xml:space="preserve">: </w:t>
      </w:r>
      <w:r w:rsidRPr="001722F1">
        <w:rPr>
          <w:b/>
          <w:szCs w:val="24"/>
          <w:u w:val="none"/>
        </w:rPr>
        <w:t>ЕУРОГРАФИКА Д.О.О Зворник</w:t>
      </w:r>
    </w:p>
    <w:p w:rsidR="001722F1" w:rsidRPr="00B37D2C" w:rsidRDefault="00B37D2C" w:rsidP="00B64C17">
      <w:pPr>
        <w:tabs>
          <w:tab w:val="left" w:pos="6045"/>
        </w:tabs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 xml:space="preserve">- </w:t>
      </w:r>
      <w:r>
        <w:rPr>
          <w:szCs w:val="24"/>
          <w:u w:val="none"/>
        </w:rPr>
        <w:t>Понуђач</w:t>
      </w:r>
      <w:r w:rsidRPr="00DC2410">
        <w:rPr>
          <w:szCs w:val="24"/>
          <w:u w:val="none"/>
        </w:rPr>
        <w:t xml:space="preserve">: </w:t>
      </w:r>
      <w:r w:rsidRPr="001722F1">
        <w:rPr>
          <w:b/>
          <w:szCs w:val="24"/>
          <w:u w:val="none"/>
        </w:rPr>
        <w:t xml:space="preserve">АТЛАНТИК </w:t>
      </w:r>
      <w:r>
        <w:rPr>
          <w:b/>
          <w:szCs w:val="24"/>
          <w:u w:val="none"/>
        </w:rPr>
        <w:t>Бања Лука</w:t>
      </w:r>
    </w:p>
    <w:p w:rsidR="001722F1" w:rsidRDefault="001722F1" w:rsidP="00B64C17">
      <w:pPr>
        <w:tabs>
          <w:tab w:val="left" w:pos="6045"/>
        </w:tabs>
        <w:jc w:val="both"/>
        <w:rPr>
          <w:b/>
          <w:szCs w:val="24"/>
          <w:u w:val="none"/>
        </w:rPr>
      </w:pPr>
    </w:p>
    <w:p w:rsidR="001B7917" w:rsidRDefault="001722F1" w:rsidP="001B7917">
      <w:pPr>
        <w:tabs>
          <w:tab w:val="left" w:pos="6045"/>
        </w:tabs>
        <w:jc w:val="both"/>
        <w:rPr>
          <w:b/>
          <w:u w:val="none"/>
        </w:rPr>
      </w:pPr>
      <w:r>
        <w:rPr>
          <w:b/>
          <w:szCs w:val="24"/>
          <w:u w:val="none"/>
        </w:rPr>
        <w:t xml:space="preserve"> </w:t>
      </w:r>
      <w:r w:rsidRPr="001B7917">
        <w:rPr>
          <w:szCs w:val="24"/>
          <w:u w:val="none"/>
        </w:rPr>
        <w:t xml:space="preserve">Из записника Комисије се види да је дана </w:t>
      </w:r>
      <w:r w:rsidR="008F1AE3">
        <w:rPr>
          <w:szCs w:val="24"/>
          <w:u w:val="none"/>
        </w:rPr>
        <w:t>05</w:t>
      </w:r>
      <w:r w:rsidRPr="001B7917">
        <w:rPr>
          <w:szCs w:val="24"/>
          <w:u w:val="none"/>
        </w:rPr>
        <w:t>.</w:t>
      </w:r>
      <w:r w:rsidR="008F1AE3">
        <w:rPr>
          <w:szCs w:val="24"/>
          <w:u w:val="none"/>
        </w:rPr>
        <w:t>0</w:t>
      </w:r>
      <w:r w:rsidR="00B37D2C">
        <w:rPr>
          <w:szCs w:val="24"/>
          <w:u w:val="none"/>
        </w:rPr>
        <w:t>5</w:t>
      </w:r>
      <w:r w:rsidRPr="001B7917">
        <w:rPr>
          <w:szCs w:val="24"/>
          <w:u w:val="none"/>
        </w:rPr>
        <w:t>.202</w:t>
      </w:r>
      <w:r w:rsidR="008F1AE3">
        <w:rPr>
          <w:szCs w:val="24"/>
          <w:u w:val="none"/>
        </w:rPr>
        <w:t>1</w:t>
      </w:r>
      <w:r w:rsidRPr="001B7917">
        <w:rPr>
          <w:szCs w:val="24"/>
          <w:u w:val="none"/>
        </w:rPr>
        <w:t xml:space="preserve">. године у просторијама Православног Богословског факултета „Свети Василије Острошки“ </w:t>
      </w:r>
      <w:r w:rsidR="009B5E28">
        <w:rPr>
          <w:szCs w:val="24"/>
          <w:u w:val="none"/>
        </w:rPr>
        <w:t>Фоча извршено јавно отварање по</w:t>
      </w:r>
      <w:r w:rsidRPr="001B7917">
        <w:rPr>
          <w:szCs w:val="24"/>
          <w:u w:val="none"/>
        </w:rPr>
        <w:t>нуда по редослиједу сљедећих понуђача:</w:t>
      </w:r>
      <w:r>
        <w:rPr>
          <w:b/>
          <w:u w:val="none"/>
        </w:rPr>
        <w:t xml:space="preserve">          </w:t>
      </w:r>
    </w:p>
    <w:p w:rsidR="001722F1" w:rsidRPr="001B7917" w:rsidRDefault="001722F1" w:rsidP="001B7917">
      <w:pPr>
        <w:tabs>
          <w:tab w:val="left" w:pos="6045"/>
        </w:tabs>
        <w:jc w:val="both"/>
        <w:rPr>
          <w:szCs w:val="24"/>
          <w:u w:val="none"/>
        </w:rPr>
      </w:pPr>
      <w:r>
        <w:rPr>
          <w:b/>
          <w:u w:val="none"/>
        </w:rPr>
        <w:t xml:space="preserve">                                                               </w:t>
      </w:r>
    </w:p>
    <w:p w:rsidR="008F1AE3" w:rsidRPr="001B7917" w:rsidRDefault="008F1AE3" w:rsidP="008F1AE3">
      <w:pPr>
        <w:pStyle w:val="ListParagraph"/>
        <w:numPr>
          <w:ilvl w:val="0"/>
          <w:numId w:val="15"/>
        </w:numPr>
        <w:rPr>
          <w:u w:val="none"/>
        </w:rPr>
      </w:pPr>
      <w:r w:rsidRPr="001B7917">
        <w:rPr>
          <w:u w:val="none"/>
        </w:rPr>
        <w:t>Д.о.о Еурографика</w:t>
      </w:r>
      <w:r>
        <w:rPr>
          <w:u w:val="none"/>
        </w:rPr>
        <w:t xml:space="preserve"> 75 400, Зворник</w:t>
      </w:r>
      <w:r w:rsidRPr="001B7917">
        <w:rPr>
          <w:u w:val="none"/>
        </w:rPr>
        <w:t xml:space="preserve"> </w:t>
      </w:r>
      <w:r>
        <w:rPr>
          <w:u w:val="none"/>
        </w:rPr>
        <w:t>Каракај 104е,</w:t>
      </w:r>
      <w:r w:rsidRPr="001B7917">
        <w:rPr>
          <w:u w:val="none"/>
        </w:rPr>
        <w:t xml:space="preserve"> </w:t>
      </w:r>
      <w:r>
        <w:rPr>
          <w:u w:val="none"/>
        </w:rPr>
        <w:t>75 400 Зворник</w:t>
      </w:r>
    </w:p>
    <w:p w:rsidR="00B37D2C" w:rsidRPr="001B7917" w:rsidRDefault="00B37D2C" w:rsidP="00B37D2C">
      <w:pPr>
        <w:pStyle w:val="ListParagraph"/>
        <w:numPr>
          <w:ilvl w:val="0"/>
          <w:numId w:val="15"/>
        </w:numPr>
        <w:rPr>
          <w:u w:val="none"/>
        </w:rPr>
      </w:pPr>
      <w:r w:rsidRPr="001B7917">
        <w:rPr>
          <w:u w:val="none"/>
        </w:rPr>
        <w:t>КОПИКОМЕРЦ</w:t>
      </w:r>
      <w:r>
        <w:rPr>
          <w:u w:val="none"/>
        </w:rPr>
        <w:t xml:space="preserve">     </w:t>
      </w:r>
      <w:r w:rsidRPr="001B7917">
        <w:rPr>
          <w:u w:val="none"/>
        </w:rPr>
        <w:t xml:space="preserve">Вука Караџића 30 </w:t>
      </w:r>
      <w:r>
        <w:rPr>
          <w:u w:val="none"/>
        </w:rPr>
        <w:t>71123 Источно Сарајево</w:t>
      </w:r>
    </w:p>
    <w:p w:rsidR="001B7917" w:rsidRPr="001B7917" w:rsidRDefault="001B7917" w:rsidP="001B7917">
      <w:pPr>
        <w:pStyle w:val="ListParagraph"/>
        <w:rPr>
          <w:u w:val="none"/>
        </w:rPr>
      </w:pPr>
    </w:p>
    <w:p w:rsidR="001B7917" w:rsidRDefault="001B7917" w:rsidP="001B7917">
      <w:pPr>
        <w:rPr>
          <w:b/>
          <w:u w:val="none"/>
        </w:rPr>
      </w:pPr>
      <w:r w:rsidRPr="00251C85">
        <w:rPr>
          <w:b/>
          <w:u w:val="none"/>
        </w:rPr>
        <w:t xml:space="preserve"> Није било неблаговремено приспјелих понуда:</w:t>
      </w:r>
    </w:p>
    <w:p w:rsidR="00251C85" w:rsidRPr="001B7917" w:rsidRDefault="00251C85" w:rsidP="001B7917">
      <w:pPr>
        <w:rPr>
          <w:u w:val="none"/>
        </w:rPr>
      </w:pPr>
    </w:p>
    <w:p w:rsidR="00B64C17" w:rsidRPr="001B7917" w:rsidRDefault="00817F5D" w:rsidP="00817F5D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</w:t>
      </w:r>
      <w:r w:rsidR="00B64C17" w:rsidRPr="00DC2410">
        <w:rPr>
          <w:szCs w:val="24"/>
        </w:rPr>
        <w:t>Комисија за јавну набавку именована је Одлуком број</w:t>
      </w:r>
      <w:r w:rsidR="00B64C17" w:rsidRPr="001B7917">
        <w:rPr>
          <w:szCs w:val="24"/>
        </w:rPr>
        <w:t xml:space="preserve">: </w:t>
      </w:r>
      <w:r w:rsidR="00B37D2C">
        <w:rPr>
          <w:szCs w:val="24"/>
        </w:rPr>
        <w:t>1</w:t>
      </w:r>
      <w:r w:rsidR="00B37D2C" w:rsidRPr="00D22EB9">
        <w:rPr>
          <w:szCs w:val="24"/>
        </w:rPr>
        <w:t>-</w:t>
      </w:r>
      <w:r w:rsidR="00B37D2C">
        <w:rPr>
          <w:szCs w:val="24"/>
        </w:rPr>
        <w:t>96</w:t>
      </w:r>
      <w:r w:rsidR="00B37D2C" w:rsidRPr="00D22EB9">
        <w:rPr>
          <w:szCs w:val="24"/>
        </w:rPr>
        <w:t>/2</w:t>
      </w:r>
      <w:r w:rsidR="00B37D2C">
        <w:rPr>
          <w:szCs w:val="24"/>
        </w:rPr>
        <w:t>1</w:t>
      </w:r>
      <w:r w:rsidR="00B37D2C" w:rsidRPr="00D22EB9">
        <w:rPr>
          <w:szCs w:val="24"/>
        </w:rPr>
        <w:t xml:space="preserve"> од </w:t>
      </w:r>
      <w:r w:rsidR="00B37D2C">
        <w:rPr>
          <w:szCs w:val="24"/>
        </w:rPr>
        <w:t>27.04</w:t>
      </w:r>
      <w:r w:rsidR="00B37D2C" w:rsidRPr="00D22EB9">
        <w:rPr>
          <w:szCs w:val="24"/>
        </w:rPr>
        <w:t>.202</w:t>
      </w:r>
      <w:r w:rsidR="00B37D2C">
        <w:rPr>
          <w:szCs w:val="24"/>
        </w:rPr>
        <w:t>1</w:t>
      </w:r>
      <w:r w:rsidR="00B37D2C" w:rsidRPr="00D22EB9">
        <w:rPr>
          <w:szCs w:val="24"/>
        </w:rPr>
        <w:t xml:space="preserve">. </w:t>
      </w:r>
      <w:r w:rsidR="00B64C17" w:rsidRPr="00506187">
        <w:rPr>
          <w:szCs w:val="24"/>
        </w:rPr>
        <w:t>године</w:t>
      </w:r>
      <w:r w:rsidR="001B7917">
        <w:rPr>
          <w:szCs w:val="24"/>
        </w:rPr>
        <w:t xml:space="preserve"> Започела је са радом  дана </w:t>
      </w:r>
      <w:r w:rsidR="008F1AE3">
        <w:rPr>
          <w:szCs w:val="24"/>
        </w:rPr>
        <w:t>05</w:t>
      </w:r>
      <w:r w:rsidR="001B7917">
        <w:rPr>
          <w:szCs w:val="24"/>
        </w:rPr>
        <w:t>.</w:t>
      </w:r>
      <w:r w:rsidR="008F1AE3">
        <w:rPr>
          <w:szCs w:val="24"/>
        </w:rPr>
        <w:t>0</w:t>
      </w:r>
      <w:r w:rsidR="00B37D2C">
        <w:rPr>
          <w:szCs w:val="24"/>
        </w:rPr>
        <w:t>5</w:t>
      </w:r>
      <w:r w:rsidR="001B7917">
        <w:rPr>
          <w:szCs w:val="24"/>
        </w:rPr>
        <w:t>.202</w:t>
      </w:r>
      <w:r w:rsidR="008F1AE3">
        <w:rPr>
          <w:szCs w:val="24"/>
        </w:rPr>
        <w:t>1</w:t>
      </w:r>
      <w:r w:rsidR="001B7917">
        <w:rPr>
          <w:szCs w:val="24"/>
        </w:rPr>
        <w:t xml:space="preserve">. године у 14:00 часова </w:t>
      </w:r>
    </w:p>
    <w:p w:rsidR="00B64C17" w:rsidRPr="001B7917" w:rsidRDefault="001B7917" w:rsidP="00B64C17">
      <w:pPr>
        <w:pStyle w:val="BodyTextIndent"/>
        <w:ind w:firstLine="0"/>
        <w:rPr>
          <w:bCs/>
          <w:szCs w:val="24"/>
        </w:rPr>
      </w:pPr>
      <w:r>
        <w:rPr>
          <w:szCs w:val="24"/>
        </w:rPr>
        <w:t xml:space="preserve"> </w:t>
      </w:r>
    </w:p>
    <w:p w:rsidR="00B64C17" w:rsidRPr="00DC2410" w:rsidRDefault="00817F5D" w:rsidP="00251C8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</w:t>
      </w:r>
      <w:r w:rsidR="00B64C17" w:rsidRPr="00DC2410">
        <w:rPr>
          <w:szCs w:val="24"/>
        </w:rPr>
        <w:t>У поступку по извјештају о раду је утврђено је да је Комисија за јавну набавку благовремено и правилно извршила отварање и оцјену приспјелих понуда, о чему је сачинила одговарајућ</w:t>
      </w:r>
      <w:r w:rsidR="00251C85">
        <w:rPr>
          <w:szCs w:val="24"/>
        </w:rPr>
        <w:t>и</w:t>
      </w:r>
      <w:r w:rsidR="000908CB">
        <w:rPr>
          <w:szCs w:val="24"/>
        </w:rPr>
        <w:t xml:space="preserve"> записник</w:t>
      </w:r>
      <w:r w:rsidR="00B64C17" w:rsidRPr="00DC2410">
        <w:rPr>
          <w:szCs w:val="24"/>
        </w:rPr>
        <w:t>, у којим је утврђено сљедеће:</w:t>
      </w:r>
    </w:p>
    <w:p w:rsidR="00B64C17" w:rsidRPr="00DC2410" w:rsidRDefault="00B64C17" w:rsidP="00B64C17">
      <w:pPr>
        <w:pStyle w:val="BodyTextIndent"/>
        <w:ind w:firstLine="0"/>
        <w:rPr>
          <w:szCs w:val="24"/>
        </w:rPr>
      </w:pPr>
      <w:r w:rsidRPr="00DC2410">
        <w:rPr>
          <w:szCs w:val="24"/>
        </w:rPr>
        <w:t xml:space="preserve">- да је укупан број пристиглих понуда </w:t>
      </w:r>
      <w:r w:rsidR="00B37D2C">
        <w:rPr>
          <w:szCs w:val="24"/>
        </w:rPr>
        <w:t>2</w:t>
      </w:r>
      <w:r w:rsidRPr="00DC2410">
        <w:rPr>
          <w:szCs w:val="24"/>
        </w:rPr>
        <w:t>.</w:t>
      </w:r>
    </w:p>
    <w:p w:rsidR="00B64C17" w:rsidRPr="00DC2410" w:rsidRDefault="00B64C17" w:rsidP="00B64C17">
      <w:pPr>
        <w:pStyle w:val="BodyTextIndent"/>
        <w:ind w:firstLine="0"/>
        <w:rPr>
          <w:szCs w:val="24"/>
        </w:rPr>
      </w:pPr>
      <w:r w:rsidRPr="00DC2410">
        <w:rPr>
          <w:szCs w:val="24"/>
        </w:rPr>
        <w:t xml:space="preserve">- да </w:t>
      </w:r>
      <w:r w:rsidR="001B7917">
        <w:rPr>
          <w:szCs w:val="24"/>
        </w:rPr>
        <w:t>су</w:t>
      </w:r>
      <w:r w:rsidRPr="00DC2410">
        <w:rPr>
          <w:szCs w:val="24"/>
        </w:rPr>
        <w:t xml:space="preserve"> благовремено запримљен</w:t>
      </w:r>
      <w:r w:rsidR="001B7917">
        <w:rPr>
          <w:szCs w:val="24"/>
        </w:rPr>
        <w:t>е</w:t>
      </w:r>
      <w:r w:rsidR="00100DB5">
        <w:rPr>
          <w:szCs w:val="24"/>
        </w:rPr>
        <w:t xml:space="preserve"> </w:t>
      </w:r>
      <w:r w:rsidR="00B37D2C">
        <w:rPr>
          <w:szCs w:val="24"/>
        </w:rPr>
        <w:t>2</w:t>
      </w:r>
      <w:r w:rsidRPr="00DC2410">
        <w:rPr>
          <w:szCs w:val="24"/>
        </w:rPr>
        <w:t xml:space="preserve"> понуд</w:t>
      </w:r>
      <w:r w:rsidR="001B7917">
        <w:rPr>
          <w:szCs w:val="24"/>
        </w:rPr>
        <w:t>е</w:t>
      </w:r>
      <w:r w:rsidRPr="00DC2410">
        <w:rPr>
          <w:szCs w:val="24"/>
        </w:rPr>
        <w:t>.</w:t>
      </w:r>
    </w:p>
    <w:p w:rsidR="00251C85" w:rsidRPr="0059182A" w:rsidRDefault="00B64C17" w:rsidP="00251C85">
      <w:pPr>
        <w:pStyle w:val="BodyTextIndent"/>
        <w:ind w:firstLine="0"/>
        <w:rPr>
          <w:b/>
          <w:szCs w:val="24"/>
        </w:rPr>
      </w:pPr>
      <w:r w:rsidRPr="00DC2410">
        <w:rPr>
          <w:szCs w:val="24"/>
        </w:rPr>
        <w:t xml:space="preserve">- да </w:t>
      </w:r>
      <w:r w:rsidR="00506187">
        <w:rPr>
          <w:szCs w:val="24"/>
        </w:rPr>
        <w:t>није било неблаговремено запримљених понуда</w:t>
      </w:r>
      <w:r w:rsidR="0059182A">
        <w:rPr>
          <w:szCs w:val="24"/>
        </w:rPr>
        <w:t>.</w:t>
      </w:r>
      <w:r w:rsidRPr="00DC2410">
        <w:rPr>
          <w:b/>
          <w:szCs w:val="24"/>
        </w:rPr>
        <w:t xml:space="preserve">  </w:t>
      </w:r>
    </w:p>
    <w:p w:rsidR="00251C85" w:rsidRDefault="00251C85" w:rsidP="00817F5D">
      <w:pPr>
        <w:pStyle w:val="BodyTextIndent"/>
        <w:ind w:firstLine="0"/>
        <w:rPr>
          <w:szCs w:val="24"/>
        </w:rPr>
      </w:pPr>
      <w:r>
        <w:rPr>
          <w:szCs w:val="24"/>
        </w:rPr>
        <w:t>Комисија је према критеријуму најниже цијене,а прије провођења е-aukcije сачинила рангирање прихватљивих понуда на сљедећи начин</w:t>
      </w:r>
      <w:r w:rsidR="00B64C17" w:rsidRPr="00DC2410">
        <w:rPr>
          <w:szCs w:val="24"/>
        </w:rPr>
        <w:t>.</w:t>
      </w:r>
    </w:p>
    <w:p w:rsidR="00251C85" w:rsidRPr="00251C85" w:rsidRDefault="00251C85" w:rsidP="00817F5D">
      <w:pPr>
        <w:pStyle w:val="BodyTextIndent"/>
        <w:ind w:firstLine="0"/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512"/>
        <w:gridCol w:w="3826"/>
        <w:gridCol w:w="4410"/>
      </w:tblGrid>
      <w:tr w:rsidR="00251C85" w:rsidTr="00251C85">
        <w:tc>
          <w:tcPr>
            <w:tcW w:w="4338" w:type="dxa"/>
            <w:gridSpan w:val="2"/>
            <w:vAlign w:val="center"/>
          </w:tcPr>
          <w:p w:rsidR="00251C85" w:rsidRPr="009449A2" w:rsidRDefault="00251C85" w:rsidP="00251C85">
            <w:pPr>
              <w:snapToGrid w:val="0"/>
              <w:rPr>
                <w:u w:val="none"/>
              </w:rPr>
            </w:pPr>
            <w:r w:rsidRPr="009449A2">
              <w:rPr>
                <w:u w:val="none"/>
              </w:rPr>
              <w:t>Назив / име понуђача</w:t>
            </w:r>
          </w:p>
        </w:tc>
        <w:tc>
          <w:tcPr>
            <w:tcW w:w="4410" w:type="dxa"/>
          </w:tcPr>
          <w:p w:rsidR="00251C85" w:rsidRPr="009449A2" w:rsidRDefault="00251C85" w:rsidP="005F2EF2">
            <w:pPr>
              <w:snapToGrid w:val="0"/>
              <w:jc w:val="center"/>
              <w:rPr>
                <w:u w:val="none"/>
              </w:rPr>
            </w:pPr>
            <w:r w:rsidRPr="009449A2">
              <w:rPr>
                <w:u w:val="none"/>
              </w:rPr>
              <w:t>Понуђена цијена (без ПДВ-а)</w:t>
            </w:r>
          </w:p>
        </w:tc>
      </w:tr>
      <w:tr w:rsidR="00251C85" w:rsidTr="00251C85">
        <w:trPr>
          <w:trHeight w:val="115"/>
        </w:trPr>
        <w:tc>
          <w:tcPr>
            <w:tcW w:w="512" w:type="dxa"/>
            <w:tcBorders>
              <w:bottom w:val="single" w:sz="4" w:space="0" w:color="auto"/>
              <w:right w:val="single" w:sz="4" w:space="0" w:color="auto"/>
            </w:tcBorders>
          </w:tcPr>
          <w:p w:rsidR="00251C85" w:rsidRDefault="00251C85" w:rsidP="00817F5D">
            <w:pPr>
              <w:pStyle w:val="BodyTextIndent"/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</w:tcPr>
          <w:p w:rsidR="00251C85" w:rsidRPr="00251C85" w:rsidRDefault="008F1AE3" w:rsidP="00251C85">
            <w:pPr>
              <w:rPr>
                <w:u w:val="none"/>
              </w:rPr>
            </w:pPr>
            <w:r>
              <w:rPr>
                <w:u w:val="none"/>
              </w:rPr>
              <w:t>Д.о.о Еурографика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51C85" w:rsidRPr="00834AD6" w:rsidRDefault="00B37D2C" w:rsidP="008F1AE3">
            <w:pPr>
              <w:snapToGrid w:val="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144</w:t>
            </w:r>
            <w:r w:rsidR="008F1AE3">
              <w:rPr>
                <w:b/>
                <w:u w:val="none"/>
              </w:rPr>
              <w:t>0</w:t>
            </w:r>
            <w:r>
              <w:rPr>
                <w:b/>
                <w:u w:val="none"/>
              </w:rPr>
              <w:t>,</w:t>
            </w:r>
            <w:r w:rsidR="008F1AE3">
              <w:rPr>
                <w:b/>
                <w:u w:val="none"/>
              </w:rPr>
              <w:t>00</w:t>
            </w:r>
            <w:r>
              <w:rPr>
                <w:b/>
                <w:u w:val="none"/>
              </w:rPr>
              <w:t xml:space="preserve"> </w:t>
            </w:r>
            <w:r w:rsidR="00251C85">
              <w:rPr>
                <w:b/>
                <w:u w:val="none"/>
              </w:rPr>
              <w:t>КМ</w:t>
            </w:r>
          </w:p>
        </w:tc>
      </w:tr>
      <w:tr w:rsidR="00B37D2C" w:rsidTr="00251C85">
        <w:trPr>
          <w:trHeight w:val="133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2C" w:rsidRDefault="00B37D2C" w:rsidP="00817F5D">
            <w:pPr>
              <w:pStyle w:val="BodyTextIndent"/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D2C" w:rsidRPr="00251C85" w:rsidRDefault="00B37D2C" w:rsidP="006F109E">
            <w:pPr>
              <w:rPr>
                <w:u w:val="none"/>
              </w:rPr>
            </w:pPr>
            <w:r>
              <w:rPr>
                <w:u w:val="none"/>
              </w:rPr>
              <w:t>КОПИКОМЕРЦ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B37D2C" w:rsidRDefault="00B37D2C" w:rsidP="006F109E">
            <w:pPr>
              <w:snapToGrid w:val="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1500, 00 КМ</w:t>
            </w:r>
          </w:p>
        </w:tc>
      </w:tr>
    </w:tbl>
    <w:p w:rsidR="009B5E28" w:rsidRDefault="009B5E28" w:rsidP="009B5E28">
      <w:pPr>
        <w:pStyle w:val="BodyTextIndent"/>
        <w:ind w:firstLine="0"/>
      </w:pPr>
    </w:p>
    <w:p w:rsidR="009B5E28" w:rsidRDefault="009B5E28" w:rsidP="009B5E28">
      <w:pPr>
        <w:pStyle w:val="BodyTextIndent"/>
        <w:ind w:firstLine="0"/>
      </w:pPr>
      <w:r>
        <w:t xml:space="preserve">  </w:t>
      </w:r>
      <w:r w:rsidRPr="002003F1">
        <w:t>Обзиром да</w:t>
      </w:r>
      <w:r>
        <w:t xml:space="preserve"> су</w:t>
      </w:r>
      <w:r w:rsidRPr="002003F1">
        <w:t xml:space="preserve"> све пристигле понуде испуњава</w:t>
      </w:r>
      <w:r>
        <w:t>ле</w:t>
      </w:r>
      <w:r w:rsidRPr="002003F1">
        <w:t xml:space="preserve"> захтјеве из тендерске документације комисија за јавне набавке је дана</w:t>
      </w:r>
      <w:r>
        <w:t xml:space="preserve"> </w:t>
      </w:r>
      <w:r w:rsidR="00D439F3">
        <w:t>05</w:t>
      </w:r>
      <w:r w:rsidRPr="002003F1">
        <w:t>.</w:t>
      </w:r>
      <w:r w:rsidR="008F1AE3">
        <w:t>0</w:t>
      </w:r>
      <w:r w:rsidR="00D439F3">
        <w:t>5</w:t>
      </w:r>
      <w:r w:rsidRPr="002003F1">
        <w:t>.202</w:t>
      </w:r>
      <w:r w:rsidR="008F1AE3">
        <w:t>1</w:t>
      </w:r>
      <w:r w:rsidRPr="002003F1">
        <w:t xml:space="preserve">. године кроз систем е-набавке заказала </w:t>
      </w:r>
      <w:r>
        <w:t xml:space="preserve">     </w:t>
      </w:r>
      <w:r w:rsidRPr="002003F1">
        <w:rPr>
          <w:szCs w:val="24"/>
        </w:rPr>
        <w:t>е-аukcij</w:t>
      </w:r>
      <w:r w:rsidRPr="002003F1">
        <w:t xml:space="preserve">у за </w:t>
      </w:r>
      <w:r w:rsidR="008F1AE3">
        <w:t>10</w:t>
      </w:r>
      <w:r w:rsidRPr="002003F1">
        <w:t>.</w:t>
      </w:r>
      <w:r w:rsidR="008F1AE3">
        <w:t>0</w:t>
      </w:r>
      <w:r w:rsidR="00CC3314">
        <w:t>5</w:t>
      </w:r>
      <w:r w:rsidRPr="002003F1">
        <w:t>.202</w:t>
      </w:r>
      <w:r w:rsidR="00CC3314">
        <w:t>1</w:t>
      </w:r>
      <w:r w:rsidRPr="002003F1">
        <w:t>. године са почетком у 1</w:t>
      </w:r>
      <w:r w:rsidR="00CC3314">
        <w:t>1</w:t>
      </w:r>
      <w:r w:rsidRPr="002003F1">
        <w:t>:00 часова</w:t>
      </w:r>
      <w:r>
        <w:t>.</w:t>
      </w:r>
    </w:p>
    <w:p w:rsidR="00251C85" w:rsidRDefault="009B5E28" w:rsidP="0059182A">
      <w:pPr>
        <w:pStyle w:val="BodyTextIndent"/>
        <w:ind w:firstLine="0"/>
        <w:jc w:val="left"/>
        <w:rPr>
          <w:szCs w:val="24"/>
        </w:rPr>
      </w:pPr>
      <w:r>
        <w:rPr>
          <w:szCs w:val="24"/>
        </w:rPr>
        <w:t xml:space="preserve">  </w:t>
      </w:r>
      <w:r w:rsidR="00251C85">
        <w:rPr>
          <w:szCs w:val="24"/>
        </w:rPr>
        <w:t>Из извјештаја о току и завршетку е-aukcije се види да је коначна листа понуђача који су учествовали у е-aukcij</w:t>
      </w:r>
      <w:r w:rsidR="00251C85">
        <w:rPr>
          <w:szCs w:val="24"/>
          <w:lang w:val="en-US"/>
        </w:rPr>
        <w:t>i с</w:t>
      </w:r>
      <w:r w:rsidR="00251C85">
        <w:rPr>
          <w:szCs w:val="24"/>
        </w:rPr>
        <w:t>љедећа.</w:t>
      </w:r>
    </w:p>
    <w:p w:rsidR="009B5E28" w:rsidRDefault="009B5E28" w:rsidP="0059182A">
      <w:pPr>
        <w:pStyle w:val="BodyTextIndent"/>
        <w:ind w:firstLine="0"/>
        <w:jc w:val="left"/>
        <w:rPr>
          <w:szCs w:val="24"/>
        </w:rPr>
      </w:pPr>
    </w:p>
    <w:p w:rsidR="009B5E28" w:rsidRPr="009B5E28" w:rsidRDefault="009B5E28" w:rsidP="0059182A">
      <w:pPr>
        <w:pStyle w:val="BodyTextIndent"/>
        <w:ind w:firstLine="0"/>
        <w:jc w:val="left"/>
        <w:rPr>
          <w:szCs w:val="24"/>
        </w:rPr>
      </w:pPr>
    </w:p>
    <w:p w:rsidR="00251C85" w:rsidRDefault="00251C85" w:rsidP="00817F5D">
      <w:pPr>
        <w:pStyle w:val="BodyTextIndent"/>
        <w:ind w:firstLine="0"/>
        <w:rPr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3150"/>
        <w:gridCol w:w="2683"/>
        <w:gridCol w:w="2311"/>
      </w:tblGrid>
      <w:tr w:rsidR="004C7670" w:rsidTr="005F2EF2">
        <w:tc>
          <w:tcPr>
            <w:tcW w:w="1098" w:type="dxa"/>
          </w:tcPr>
          <w:p w:rsidR="004C7670" w:rsidRPr="002003F1" w:rsidRDefault="004C7670" w:rsidP="005F2EF2">
            <w:pPr>
              <w:rPr>
                <w:b/>
                <w:sz w:val="24"/>
                <w:szCs w:val="24"/>
                <w:u w:val="none"/>
              </w:rPr>
            </w:pPr>
            <w:r w:rsidRPr="002003F1">
              <w:rPr>
                <w:b/>
                <w:sz w:val="24"/>
                <w:szCs w:val="24"/>
                <w:u w:val="none"/>
              </w:rPr>
              <w:t>Ред.  бр.</w:t>
            </w:r>
          </w:p>
          <w:p w:rsidR="004C7670" w:rsidRDefault="004C7670" w:rsidP="005F2EF2">
            <w:pPr>
              <w:rPr>
                <w:b/>
                <w:u w:val="none"/>
              </w:rPr>
            </w:pPr>
          </w:p>
        </w:tc>
        <w:tc>
          <w:tcPr>
            <w:tcW w:w="3150" w:type="dxa"/>
          </w:tcPr>
          <w:p w:rsidR="004C7670" w:rsidRDefault="004C7670" w:rsidP="005F2EF2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Назив понуђача</w:t>
            </w:r>
          </w:p>
        </w:tc>
        <w:tc>
          <w:tcPr>
            <w:tcW w:w="2683" w:type="dxa"/>
          </w:tcPr>
          <w:p w:rsidR="004C7670" w:rsidRDefault="004C7670" w:rsidP="005F2EF2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ЈИБ</w:t>
            </w:r>
          </w:p>
        </w:tc>
        <w:tc>
          <w:tcPr>
            <w:tcW w:w="2311" w:type="dxa"/>
          </w:tcPr>
          <w:p w:rsidR="004C7670" w:rsidRDefault="004C7670" w:rsidP="005F2EF2">
            <w:pPr>
              <w:rPr>
                <w:b/>
                <w:u w:val="none"/>
              </w:rPr>
            </w:pPr>
          </w:p>
        </w:tc>
      </w:tr>
      <w:tr w:rsidR="008F1AE3" w:rsidTr="005F2EF2">
        <w:tc>
          <w:tcPr>
            <w:tcW w:w="1098" w:type="dxa"/>
          </w:tcPr>
          <w:p w:rsidR="008F1AE3" w:rsidRDefault="008F1AE3" w:rsidP="005F2EF2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1.</w:t>
            </w:r>
          </w:p>
        </w:tc>
        <w:tc>
          <w:tcPr>
            <w:tcW w:w="3150" w:type="dxa"/>
          </w:tcPr>
          <w:p w:rsidR="008F1AE3" w:rsidRPr="00251C85" w:rsidRDefault="008F1AE3" w:rsidP="0027007B">
            <w:pPr>
              <w:rPr>
                <w:u w:val="none"/>
              </w:rPr>
            </w:pPr>
            <w:r>
              <w:rPr>
                <w:u w:val="none"/>
              </w:rPr>
              <w:t>Д.о.о Еурографика</w:t>
            </w:r>
          </w:p>
        </w:tc>
        <w:tc>
          <w:tcPr>
            <w:tcW w:w="2683" w:type="dxa"/>
          </w:tcPr>
          <w:p w:rsidR="008F1AE3" w:rsidRDefault="008F1AE3" w:rsidP="0027007B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4400260450002</w:t>
            </w:r>
          </w:p>
        </w:tc>
        <w:tc>
          <w:tcPr>
            <w:tcW w:w="2311" w:type="dxa"/>
          </w:tcPr>
          <w:p w:rsidR="008F1AE3" w:rsidRPr="00071D64" w:rsidRDefault="00071D64" w:rsidP="00071D64">
            <w:pPr>
              <w:snapToGrid w:val="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914, 00 КМ</w:t>
            </w:r>
          </w:p>
        </w:tc>
      </w:tr>
      <w:tr w:rsidR="008F1AE3" w:rsidTr="005F2EF2">
        <w:tc>
          <w:tcPr>
            <w:tcW w:w="1098" w:type="dxa"/>
          </w:tcPr>
          <w:p w:rsidR="008F1AE3" w:rsidRDefault="00071D64" w:rsidP="005F2EF2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2</w:t>
            </w:r>
            <w:r w:rsidR="008F1AE3">
              <w:rPr>
                <w:b/>
                <w:u w:val="none"/>
              </w:rPr>
              <w:t>.</w:t>
            </w:r>
          </w:p>
        </w:tc>
        <w:tc>
          <w:tcPr>
            <w:tcW w:w="3150" w:type="dxa"/>
          </w:tcPr>
          <w:p w:rsidR="008F1AE3" w:rsidRPr="00251C85" w:rsidRDefault="008F1AE3" w:rsidP="0027007B">
            <w:pPr>
              <w:rPr>
                <w:u w:val="none"/>
              </w:rPr>
            </w:pPr>
            <w:r>
              <w:rPr>
                <w:u w:val="none"/>
              </w:rPr>
              <w:t>КОПИКОМЕРЦ</w:t>
            </w:r>
          </w:p>
        </w:tc>
        <w:tc>
          <w:tcPr>
            <w:tcW w:w="2683" w:type="dxa"/>
          </w:tcPr>
          <w:p w:rsidR="008F1AE3" w:rsidRDefault="008F1AE3" w:rsidP="0027007B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4400793190002</w:t>
            </w:r>
          </w:p>
        </w:tc>
        <w:tc>
          <w:tcPr>
            <w:tcW w:w="2311" w:type="dxa"/>
          </w:tcPr>
          <w:p w:rsidR="008F1AE3" w:rsidRDefault="00071D64" w:rsidP="0027007B">
            <w:pPr>
              <w:snapToGrid w:val="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916</w:t>
            </w:r>
            <w:r w:rsidR="008F1AE3">
              <w:rPr>
                <w:b/>
                <w:u w:val="none"/>
              </w:rPr>
              <w:t>, 00 КМ</w:t>
            </w:r>
          </w:p>
        </w:tc>
      </w:tr>
    </w:tbl>
    <w:p w:rsidR="00251C85" w:rsidRPr="00251C85" w:rsidRDefault="00251C85" w:rsidP="00817F5D">
      <w:pPr>
        <w:pStyle w:val="BodyTextIndent"/>
        <w:ind w:firstLine="0"/>
        <w:rPr>
          <w:szCs w:val="24"/>
        </w:rPr>
      </w:pPr>
    </w:p>
    <w:p w:rsidR="00B64C17" w:rsidRPr="00DC2410" w:rsidRDefault="00CC3314" w:rsidP="00817F5D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</w:t>
      </w:r>
      <w:r w:rsidR="00B64C17" w:rsidRPr="00DC2410">
        <w:rPr>
          <w:szCs w:val="24"/>
        </w:rPr>
        <w:t>Наиме, у поступку је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тендерском документацијом. У</w:t>
      </w:r>
      <w:r w:rsidR="004C7670">
        <w:rPr>
          <w:szCs w:val="24"/>
        </w:rPr>
        <w:t>видом у приложену документацију те у извјештај о току и завршетку е-aukcije</w:t>
      </w:r>
      <w:r w:rsidR="00B64C17" w:rsidRPr="00DC2410">
        <w:rPr>
          <w:szCs w:val="24"/>
        </w:rPr>
        <w:t xml:space="preserve"> неспорно је да је изабрани понуђач најбоље оцијењен због:</w:t>
      </w:r>
    </w:p>
    <w:p w:rsidR="00B64C17" w:rsidRPr="00DC2410" w:rsidRDefault="00B64C17" w:rsidP="00B64C17">
      <w:pPr>
        <w:pStyle w:val="BodyTextIndent"/>
        <w:rPr>
          <w:szCs w:val="24"/>
        </w:rPr>
      </w:pPr>
    </w:p>
    <w:p w:rsidR="002072C0" w:rsidRPr="00100DB5" w:rsidRDefault="00817F5D" w:rsidP="00100DB5">
      <w:pPr>
        <w:pStyle w:val="BodyTextIndent"/>
        <w:rPr>
          <w:b/>
          <w:szCs w:val="24"/>
        </w:rPr>
      </w:pPr>
      <w:r>
        <w:rPr>
          <w:szCs w:val="24"/>
        </w:rPr>
        <w:t>–</w:t>
      </w:r>
      <w:r w:rsidR="00B64C17" w:rsidRPr="00DC2410">
        <w:rPr>
          <w:szCs w:val="24"/>
        </w:rPr>
        <w:t xml:space="preserve"> </w:t>
      </w:r>
      <w:r>
        <w:rPr>
          <w:b/>
          <w:szCs w:val="24"/>
        </w:rPr>
        <w:t>Најниже цијене технички задовољавајуће понуде</w:t>
      </w:r>
      <w:r w:rsidR="00B64C17" w:rsidRPr="00DC2410">
        <w:rPr>
          <w:b/>
          <w:szCs w:val="24"/>
        </w:rPr>
        <w:t>:</w:t>
      </w:r>
    </w:p>
    <w:p w:rsidR="002072C0" w:rsidRPr="002072C0" w:rsidRDefault="002072C0" w:rsidP="00B64C17">
      <w:pPr>
        <w:pStyle w:val="BodyTextIndent"/>
        <w:ind w:firstLine="0"/>
        <w:rPr>
          <w:szCs w:val="24"/>
        </w:rPr>
      </w:pPr>
    </w:p>
    <w:tbl>
      <w:tblPr>
        <w:tblW w:w="0" w:type="auto"/>
        <w:tblInd w:w="970" w:type="dxa"/>
        <w:tblLayout w:type="fixed"/>
        <w:tblLook w:val="0000"/>
      </w:tblPr>
      <w:tblGrid>
        <w:gridCol w:w="447"/>
        <w:gridCol w:w="3911"/>
        <w:gridCol w:w="3250"/>
      </w:tblGrid>
      <w:tr w:rsidR="00B64C17" w:rsidRPr="00DC2410" w:rsidTr="004C7670">
        <w:trPr>
          <w:trHeight w:val="296"/>
        </w:trPr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C17" w:rsidRPr="00DC2410" w:rsidRDefault="00B64C17" w:rsidP="004C7670">
            <w:pPr>
              <w:jc w:val="center"/>
              <w:rPr>
                <w:szCs w:val="24"/>
                <w:u w:val="none"/>
              </w:rPr>
            </w:pPr>
            <w:r w:rsidRPr="00DC2410">
              <w:rPr>
                <w:szCs w:val="24"/>
                <w:u w:val="none"/>
              </w:rPr>
              <w:t>Назив / име понуђача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4C17" w:rsidRPr="004C7670" w:rsidRDefault="00817F5D" w:rsidP="004C7670">
            <w:pPr>
              <w:jc w:val="center"/>
              <w:rPr>
                <w:szCs w:val="24"/>
                <w:u w:val="none"/>
              </w:rPr>
            </w:pPr>
            <w:r w:rsidRPr="004C7670">
              <w:rPr>
                <w:szCs w:val="24"/>
                <w:u w:val="none"/>
              </w:rPr>
              <w:t>Цијена</w:t>
            </w:r>
            <w:r w:rsidR="004C7670" w:rsidRPr="004C7670">
              <w:rPr>
                <w:szCs w:val="24"/>
                <w:u w:val="none"/>
              </w:rPr>
              <w:t xml:space="preserve"> без Пдв-а</w:t>
            </w:r>
          </w:p>
        </w:tc>
      </w:tr>
      <w:tr w:rsidR="00B64C17" w:rsidRPr="00DC2410" w:rsidTr="004C7670">
        <w:trPr>
          <w:trHeight w:val="21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17" w:rsidRPr="00DC2410" w:rsidRDefault="00B64C17" w:rsidP="0026608B">
            <w:pPr>
              <w:snapToGrid w:val="0"/>
              <w:jc w:val="both"/>
              <w:rPr>
                <w:szCs w:val="24"/>
                <w:u w:val="none"/>
              </w:rPr>
            </w:pPr>
            <w:r w:rsidRPr="00DC2410">
              <w:rPr>
                <w:szCs w:val="24"/>
                <w:u w:val="none"/>
              </w:rPr>
              <w:t>1.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17" w:rsidRPr="00100DB5" w:rsidRDefault="004C7670" w:rsidP="00100DB5">
            <w:pPr>
              <w:snapToGrid w:val="0"/>
              <w:jc w:val="both"/>
              <w:rPr>
                <w:szCs w:val="24"/>
                <w:u w:val="none"/>
              </w:rPr>
            </w:pPr>
            <w:r>
              <w:rPr>
                <w:u w:val="none"/>
              </w:rPr>
              <w:t>Д.о.о Еурографика Зворник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C17" w:rsidRPr="00100DB5" w:rsidRDefault="00071D64" w:rsidP="00100DB5">
            <w:pPr>
              <w:snapToGrid w:val="0"/>
              <w:jc w:val="center"/>
              <w:rPr>
                <w:b/>
                <w:szCs w:val="24"/>
                <w:u w:val="none"/>
              </w:rPr>
            </w:pPr>
            <w:r>
              <w:rPr>
                <w:b/>
                <w:u w:val="none"/>
              </w:rPr>
              <w:t>914, 00 КМ</w:t>
            </w:r>
          </w:p>
        </w:tc>
      </w:tr>
    </w:tbl>
    <w:p w:rsidR="00B64C17" w:rsidRPr="00DC2410" w:rsidRDefault="00B64C17" w:rsidP="00B64C17">
      <w:pPr>
        <w:pStyle w:val="BodyTextIndent"/>
        <w:ind w:firstLine="0"/>
        <w:rPr>
          <w:szCs w:val="24"/>
        </w:rPr>
      </w:pPr>
    </w:p>
    <w:p w:rsidR="00B64C17" w:rsidRPr="002072C0" w:rsidRDefault="00B64C17" w:rsidP="002072C0">
      <w:pPr>
        <w:pStyle w:val="BodyTextIndent"/>
        <w:ind w:firstLine="0"/>
        <w:jc w:val="left"/>
        <w:rPr>
          <w:szCs w:val="24"/>
        </w:rPr>
      </w:pPr>
      <w:r w:rsidRPr="00DC2410">
        <w:rPr>
          <w:szCs w:val="24"/>
        </w:rPr>
        <w:t xml:space="preserve">Изабрани понуђач је изабран примјењујући критериј најниже цијене, која је понуђена у износу од </w:t>
      </w:r>
      <w:r w:rsidR="00071D64">
        <w:rPr>
          <w:b/>
        </w:rPr>
        <w:t>914, 00 КМ</w:t>
      </w:r>
      <w:r w:rsidR="00071D64">
        <w:rPr>
          <w:szCs w:val="24"/>
        </w:rPr>
        <w:t xml:space="preserve"> </w:t>
      </w:r>
      <w:r w:rsidR="002072C0">
        <w:rPr>
          <w:szCs w:val="24"/>
        </w:rPr>
        <w:t>без П</w:t>
      </w:r>
      <w:r w:rsidR="000908CB">
        <w:rPr>
          <w:szCs w:val="24"/>
        </w:rPr>
        <w:t>ДВ</w:t>
      </w:r>
      <w:r w:rsidR="002072C0">
        <w:rPr>
          <w:szCs w:val="24"/>
        </w:rPr>
        <w:t>-а.</w:t>
      </w:r>
    </w:p>
    <w:p w:rsidR="00B64C17" w:rsidRPr="00DC2410" w:rsidRDefault="008C7446" w:rsidP="00B64C17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</w:t>
      </w:r>
      <w:r w:rsidR="00B64C17" w:rsidRPr="00DC2410">
        <w:rPr>
          <w:szCs w:val="24"/>
        </w:rPr>
        <w:t xml:space="preserve">Из наведених разлога, примјеном члана 64. става (1) тачка </w:t>
      </w:r>
      <w:r w:rsidR="00B64C17" w:rsidRPr="00DC2410">
        <w:rPr>
          <w:b/>
          <w:szCs w:val="24"/>
        </w:rPr>
        <w:t>(</w:t>
      </w:r>
      <w:r>
        <w:rPr>
          <w:b/>
          <w:szCs w:val="24"/>
        </w:rPr>
        <w:t>а</w:t>
      </w:r>
      <w:r w:rsidR="00B64C17" w:rsidRPr="00DC2410">
        <w:rPr>
          <w:b/>
          <w:szCs w:val="24"/>
        </w:rPr>
        <w:t xml:space="preserve">) </w:t>
      </w:r>
      <w:r w:rsidR="00B64C17" w:rsidRPr="00DC2410">
        <w:rPr>
          <w:szCs w:val="24"/>
        </w:rPr>
        <w:t>Закона о јавним набавкама, одлучено је као у диспозитиву.</w:t>
      </w:r>
    </w:p>
    <w:p w:rsidR="00B64C17" w:rsidRPr="00DC2410" w:rsidRDefault="00B64C17" w:rsidP="00B64C17">
      <w:pPr>
        <w:pStyle w:val="BodyTextIndent"/>
        <w:ind w:firstLine="0"/>
        <w:rPr>
          <w:szCs w:val="24"/>
        </w:rPr>
      </w:pPr>
    </w:p>
    <w:p w:rsidR="00B64C17" w:rsidRPr="00DC2410" w:rsidRDefault="00B64C17" w:rsidP="00B64C17">
      <w:pPr>
        <w:ind w:firstLine="709"/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>ПОУКА О ПРАВНОМ ЛИЈЕКУ</w:t>
      </w:r>
    </w:p>
    <w:p w:rsidR="00B64C17" w:rsidRPr="00DC2410" w:rsidRDefault="00B64C17" w:rsidP="00B64C17">
      <w:pPr>
        <w:pStyle w:val="BodyTextIndent"/>
        <w:rPr>
          <w:szCs w:val="24"/>
        </w:rPr>
      </w:pPr>
      <w:r w:rsidRPr="00DC2410">
        <w:rPr>
          <w:szCs w:val="24"/>
        </w:rPr>
        <w:t xml:space="preserve">Против ове одлуке може се изјавити жалба, најкасније у року од </w:t>
      </w:r>
      <w:r w:rsidR="000D48CB">
        <w:rPr>
          <w:szCs w:val="24"/>
        </w:rPr>
        <w:t>1</w:t>
      </w:r>
      <w:r w:rsidR="004C7670">
        <w:rPr>
          <w:szCs w:val="24"/>
        </w:rPr>
        <w:t>5</w:t>
      </w:r>
      <w:r w:rsidRPr="00DC2410">
        <w:rPr>
          <w:szCs w:val="24"/>
        </w:rPr>
        <w:t xml:space="preserve"> (</w:t>
      </w:r>
      <w:r w:rsidR="004C7670">
        <w:rPr>
          <w:szCs w:val="24"/>
        </w:rPr>
        <w:t>петнаест</w:t>
      </w:r>
      <w:r w:rsidRPr="00DC2410">
        <w:rPr>
          <w:szCs w:val="24"/>
        </w:rPr>
        <w:t>) дана од дана пријема ове одлуке.</w:t>
      </w:r>
    </w:p>
    <w:p w:rsidR="00B64C17" w:rsidRPr="00DC2410" w:rsidRDefault="00B64C17" w:rsidP="00B64C17">
      <w:pPr>
        <w:pStyle w:val="BodyTextIndent"/>
        <w:rPr>
          <w:szCs w:val="24"/>
        </w:rPr>
      </w:pPr>
    </w:p>
    <w:p w:rsidR="00B64C17" w:rsidRPr="00DC2410" w:rsidRDefault="00B64C17" w:rsidP="00B64C17">
      <w:pPr>
        <w:pStyle w:val="BodyTextIndent"/>
        <w:rPr>
          <w:szCs w:val="24"/>
        </w:rPr>
      </w:pPr>
    </w:p>
    <w:p w:rsidR="00B64C17" w:rsidRPr="00DC2410" w:rsidRDefault="00B64C17" w:rsidP="00B64C17">
      <w:pPr>
        <w:pStyle w:val="BodyTextIndent"/>
        <w:rPr>
          <w:szCs w:val="24"/>
        </w:rPr>
      </w:pPr>
      <w:r w:rsidRPr="00DC2410">
        <w:rPr>
          <w:szCs w:val="24"/>
        </w:rPr>
        <w:t xml:space="preserve">                                 М. П.                            </w:t>
      </w:r>
      <w:r w:rsidR="008C7446">
        <w:rPr>
          <w:szCs w:val="24"/>
        </w:rPr>
        <w:t xml:space="preserve">      </w:t>
      </w:r>
      <w:r w:rsidRPr="00DC2410">
        <w:rPr>
          <w:szCs w:val="24"/>
        </w:rPr>
        <w:t xml:space="preserve"> </w:t>
      </w:r>
      <w:r w:rsidR="008C7446">
        <w:rPr>
          <w:szCs w:val="24"/>
        </w:rPr>
        <w:t xml:space="preserve">    </w:t>
      </w:r>
      <w:r w:rsidR="004C7670">
        <w:rPr>
          <w:szCs w:val="24"/>
        </w:rPr>
        <w:t xml:space="preserve">     </w:t>
      </w:r>
      <w:r w:rsidRPr="00DC2410">
        <w:rPr>
          <w:szCs w:val="24"/>
        </w:rPr>
        <w:t>Потпис одговорне особе</w:t>
      </w:r>
    </w:p>
    <w:p w:rsidR="00B64C17" w:rsidRPr="00DC2410" w:rsidRDefault="00B64C17" w:rsidP="00B64C17">
      <w:pPr>
        <w:pStyle w:val="BodyTextIndent"/>
        <w:rPr>
          <w:szCs w:val="24"/>
        </w:rPr>
      </w:pPr>
    </w:p>
    <w:p w:rsidR="00B64C17" w:rsidRPr="00DC2410" w:rsidRDefault="00B64C17" w:rsidP="00B64C17">
      <w:pPr>
        <w:pStyle w:val="BodyTextIndent"/>
        <w:tabs>
          <w:tab w:val="left" w:pos="5400"/>
        </w:tabs>
        <w:jc w:val="center"/>
        <w:rPr>
          <w:szCs w:val="24"/>
        </w:rPr>
      </w:pPr>
      <w:r w:rsidRPr="00DC2410">
        <w:rPr>
          <w:szCs w:val="24"/>
        </w:rPr>
        <w:t xml:space="preserve">                                                                           </w:t>
      </w:r>
      <w:r w:rsidR="004C7670">
        <w:rPr>
          <w:szCs w:val="24"/>
        </w:rPr>
        <w:t xml:space="preserve">    </w:t>
      </w:r>
      <w:r w:rsidRPr="00DC2410">
        <w:rPr>
          <w:szCs w:val="24"/>
        </w:rPr>
        <w:t>____________________</w:t>
      </w:r>
    </w:p>
    <w:p w:rsidR="00B64C17" w:rsidRPr="00DC2410" w:rsidRDefault="00B64C17" w:rsidP="00B64C17">
      <w:pPr>
        <w:tabs>
          <w:tab w:val="left" w:pos="6045"/>
        </w:tabs>
        <w:jc w:val="both"/>
        <w:rPr>
          <w:b/>
          <w:szCs w:val="24"/>
          <w:u w:val="none"/>
        </w:rPr>
      </w:pPr>
    </w:p>
    <w:p w:rsidR="00B64C17" w:rsidRPr="00DC2410" w:rsidRDefault="00B64C17" w:rsidP="00B64C17">
      <w:pPr>
        <w:tabs>
          <w:tab w:val="left" w:pos="6045"/>
        </w:tabs>
        <w:jc w:val="both"/>
        <w:rPr>
          <w:b/>
          <w:szCs w:val="24"/>
          <w:u w:val="none"/>
        </w:rPr>
      </w:pPr>
      <w:r w:rsidRPr="00DC2410">
        <w:rPr>
          <w:b/>
          <w:szCs w:val="24"/>
          <w:u w:val="none"/>
        </w:rPr>
        <w:t>Доставити:</w:t>
      </w:r>
    </w:p>
    <w:p w:rsidR="009B5E28" w:rsidRPr="009B5E28" w:rsidRDefault="000908CB" w:rsidP="0059182A">
      <w:pPr>
        <w:numPr>
          <w:ilvl w:val="0"/>
          <w:numId w:val="13"/>
        </w:numPr>
        <w:tabs>
          <w:tab w:val="clear" w:pos="786"/>
          <w:tab w:val="num" w:pos="360"/>
        </w:tabs>
        <w:ind w:left="360"/>
        <w:jc w:val="both"/>
        <w:rPr>
          <w:szCs w:val="24"/>
          <w:u w:val="none"/>
        </w:rPr>
      </w:pPr>
      <w:r>
        <w:rPr>
          <w:u w:val="none"/>
        </w:rPr>
        <w:t>Понуђачу:</w:t>
      </w:r>
      <w:r w:rsidR="009B5E28">
        <w:rPr>
          <w:u w:val="none"/>
        </w:rPr>
        <w:t xml:space="preserve">Д.о.о Еурографика Зворник </w:t>
      </w:r>
    </w:p>
    <w:p w:rsidR="009B5E28" w:rsidRPr="009B5E28" w:rsidRDefault="000908CB" w:rsidP="0059182A">
      <w:pPr>
        <w:numPr>
          <w:ilvl w:val="0"/>
          <w:numId w:val="13"/>
        </w:numPr>
        <w:tabs>
          <w:tab w:val="clear" w:pos="786"/>
          <w:tab w:val="num" w:pos="360"/>
        </w:tabs>
        <w:ind w:left="360"/>
        <w:jc w:val="both"/>
        <w:rPr>
          <w:szCs w:val="24"/>
          <w:u w:val="none"/>
        </w:rPr>
      </w:pPr>
      <w:r>
        <w:rPr>
          <w:u w:val="none"/>
        </w:rPr>
        <w:t>Понуђачу:</w:t>
      </w:r>
      <w:r w:rsidR="009B5E28" w:rsidRPr="009B5E28">
        <w:rPr>
          <w:szCs w:val="24"/>
          <w:u w:val="none"/>
        </w:rPr>
        <w:t>КОПИКОМЕРЦ Источно Сарајево</w:t>
      </w:r>
    </w:p>
    <w:p w:rsidR="00C9050E" w:rsidRPr="008C7446" w:rsidRDefault="00C9050E" w:rsidP="00100DB5">
      <w:pPr>
        <w:ind w:left="360"/>
        <w:jc w:val="both"/>
        <w:rPr>
          <w:szCs w:val="24"/>
          <w:u w:val="none"/>
        </w:rPr>
      </w:pPr>
    </w:p>
    <w:sectPr w:rsidR="00C9050E" w:rsidRPr="008C7446" w:rsidSect="00FB62EB">
      <w:footerReference w:type="default" r:id="rId9"/>
      <w:pgSz w:w="11906" w:h="16838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6B" w:rsidRDefault="006D066B" w:rsidP="007648A3">
      <w:r>
        <w:separator/>
      </w:r>
    </w:p>
  </w:endnote>
  <w:endnote w:type="continuationSeparator" w:id="1">
    <w:p w:rsidR="006D066B" w:rsidRDefault="006D066B" w:rsidP="0076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3" w:rsidRDefault="007648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6B" w:rsidRDefault="006D066B" w:rsidP="007648A3">
      <w:r>
        <w:separator/>
      </w:r>
    </w:p>
  </w:footnote>
  <w:footnote w:type="continuationSeparator" w:id="1">
    <w:p w:rsidR="006D066B" w:rsidRDefault="006D066B" w:rsidP="00764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5">
    <w:nsid w:val="08D62DBB"/>
    <w:multiLevelType w:val="hybridMultilevel"/>
    <w:tmpl w:val="77AC9E3A"/>
    <w:lvl w:ilvl="0" w:tplc="B14E9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A7FF8"/>
    <w:multiLevelType w:val="hybridMultilevel"/>
    <w:tmpl w:val="56FA4438"/>
    <w:lvl w:ilvl="0" w:tplc="000000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F6F85"/>
    <w:multiLevelType w:val="hybridMultilevel"/>
    <w:tmpl w:val="48623E54"/>
    <w:lvl w:ilvl="0" w:tplc="1DA8F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D2537A"/>
    <w:multiLevelType w:val="hybridMultilevel"/>
    <w:tmpl w:val="4F9800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451E0"/>
    <w:multiLevelType w:val="hybridMultilevel"/>
    <w:tmpl w:val="18889886"/>
    <w:lvl w:ilvl="0" w:tplc="EE42F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A70CA"/>
    <w:multiLevelType w:val="hybridMultilevel"/>
    <w:tmpl w:val="AB5C8F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A3E47"/>
    <w:multiLevelType w:val="hybridMultilevel"/>
    <w:tmpl w:val="F47E26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73A3"/>
    <w:multiLevelType w:val="hybridMultilevel"/>
    <w:tmpl w:val="183E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A1EA6"/>
    <w:multiLevelType w:val="hybridMultilevel"/>
    <w:tmpl w:val="0C18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8029B"/>
    <w:multiLevelType w:val="hybridMultilevel"/>
    <w:tmpl w:val="3730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2EB"/>
    <w:rsid w:val="000019CF"/>
    <w:rsid w:val="00017F5A"/>
    <w:rsid w:val="00027A06"/>
    <w:rsid w:val="0003751C"/>
    <w:rsid w:val="00045E85"/>
    <w:rsid w:val="00046E08"/>
    <w:rsid w:val="00067A29"/>
    <w:rsid w:val="00071D64"/>
    <w:rsid w:val="000908CB"/>
    <w:rsid w:val="00090DC2"/>
    <w:rsid w:val="000925E2"/>
    <w:rsid w:val="000B6D2F"/>
    <w:rsid w:val="000C4BD2"/>
    <w:rsid w:val="000D48CB"/>
    <w:rsid w:val="000E2D54"/>
    <w:rsid w:val="00100DB5"/>
    <w:rsid w:val="00107437"/>
    <w:rsid w:val="00116CAB"/>
    <w:rsid w:val="00127F41"/>
    <w:rsid w:val="00151373"/>
    <w:rsid w:val="001636C9"/>
    <w:rsid w:val="001670F2"/>
    <w:rsid w:val="001722F1"/>
    <w:rsid w:val="00174228"/>
    <w:rsid w:val="0018715A"/>
    <w:rsid w:val="00191E27"/>
    <w:rsid w:val="001B2EBE"/>
    <w:rsid w:val="001B7917"/>
    <w:rsid w:val="001C7DD4"/>
    <w:rsid w:val="001E2306"/>
    <w:rsid w:val="001E7851"/>
    <w:rsid w:val="001F088D"/>
    <w:rsid w:val="00204DE5"/>
    <w:rsid w:val="002072C0"/>
    <w:rsid w:val="00226D7F"/>
    <w:rsid w:val="00244FDB"/>
    <w:rsid w:val="00251C85"/>
    <w:rsid w:val="0026379B"/>
    <w:rsid w:val="00266831"/>
    <w:rsid w:val="002C1923"/>
    <w:rsid w:val="002C59B3"/>
    <w:rsid w:val="002C6153"/>
    <w:rsid w:val="002D34EE"/>
    <w:rsid w:val="002F414F"/>
    <w:rsid w:val="003009EC"/>
    <w:rsid w:val="00316D30"/>
    <w:rsid w:val="0032743B"/>
    <w:rsid w:val="0033127E"/>
    <w:rsid w:val="00332C21"/>
    <w:rsid w:val="00334BB4"/>
    <w:rsid w:val="00344DF1"/>
    <w:rsid w:val="003505A7"/>
    <w:rsid w:val="003557E0"/>
    <w:rsid w:val="00371D7E"/>
    <w:rsid w:val="003867DA"/>
    <w:rsid w:val="00395317"/>
    <w:rsid w:val="00396B26"/>
    <w:rsid w:val="003A115A"/>
    <w:rsid w:val="003B1A73"/>
    <w:rsid w:val="003D6D4C"/>
    <w:rsid w:val="003E12B3"/>
    <w:rsid w:val="003E15A8"/>
    <w:rsid w:val="003F6F04"/>
    <w:rsid w:val="00437425"/>
    <w:rsid w:val="004464EB"/>
    <w:rsid w:val="004736A1"/>
    <w:rsid w:val="00473729"/>
    <w:rsid w:val="00486A7A"/>
    <w:rsid w:val="0049617C"/>
    <w:rsid w:val="004B7103"/>
    <w:rsid w:val="004C27D6"/>
    <w:rsid w:val="004C7670"/>
    <w:rsid w:val="004D69E3"/>
    <w:rsid w:val="004E7059"/>
    <w:rsid w:val="004F306C"/>
    <w:rsid w:val="004F6115"/>
    <w:rsid w:val="005048C7"/>
    <w:rsid w:val="00506187"/>
    <w:rsid w:val="00523A1E"/>
    <w:rsid w:val="0056774D"/>
    <w:rsid w:val="0058163D"/>
    <w:rsid w:val="005823B7"/>
    <w:rsid w:val="0059182A"/>
    <w:rsid w:val="00593283"/>
    <w:rsid w:val="005A3545"/>
    <w:rsid w:val="005C1BB3"/>
    <w:rsid w:val="005E4D42"/>
    <w:rsid w:val="005F5BD9"/>
    <w:rsid w:val="006038DD"/>
    <w:rsid w:val="006237EE"/>
    <w:rsid w:val="00641271"/>
    <w:rsid w:val="0064133A"/>
    <w:rsid w:val="00642B0D"/>
    <w:rsid w:val="00647429"/>
    <w:rsid w:val="00660C92"/>
    <w:rsid w:val="00667E83"/>
    <w:rsid w:val="00683D94"/>
    <w:rsid w:val="00693453"/>
    <w:rsid w:val="00697409"/>
    <w:rsid w:val="00697582"/>
    <w:rsid w:val="006A6D12"/>
    <w:rsid w:val="006A7C23"/>
    <w:rsid w:val="006D066B"/>
    <w:rsid w:val="00701BE5"/>
    <w:rsid w:val="007064FA"/>
    <w:rsid w:val="00706B20"/>
    <w:rsid w:val="00727AF7"/>
    <w:rsid w:val="007347E5"/>
    <w:rsid w:val="00741296"/>
    <w:rsid w:val="007426CF"/>
    <w:rsid w:val="0074344E"/>
    <w:rsid w:val="007512F7"/>
    <w:rsid w:val="007648A3"/>
    <w:rsid w:val="00776D70"/>
    <w:rsid w:val="007A4CF2"/>
    <w:rsid w:val="007B3413"/>
    <w:rsid w:val="007D13A5"/>
    <w:rsid w:val="007D6C15"/>
    <w:rsid w:val="007F11C9"/>
    <w:rsid w:val="007F2EE8"/>
    <w:rsid w:val="00817F5D"/>
    <w:rsid w:val="00822750"/>
    <w:rsid w:val="00822AC0"/>
    <w:rsid w:val="00834C3F"/>
    <w:rsid w:val="00840E39"/>
    <w:rsid w:val="00852487"/>
    <w:rsid w:val="0086168E"/>
    <w:rsid w:val="00861EB5"/>
    <w:rsid w:val="00862B32"/>
    <w:rsid w:val="008674DE"/>
    <w:rsid w:val="00873A16"/>
    <w:rsid w:val="008949AB"/>
    <w:rsid w:val="008A50D0"/>
    <w:rsid w:val="008B7E72"/>
    <w:rsid w:val="008C7446"/>
    <w:rsid w:val="008F150B"/>
    <w:rsid w:val="008F1AE3"/>
    <w:rsid w:val="008F5E6B"/>
    <w:rsid w:val="0090141E"/>
    <w:rsid w:val="00906E61"/>
    <w:rsid w:val="009121F3"/>
    <w:rsid w:val="009135A9"/>
    <w:rsid w:val="0092335C"/>
    <w:rsid w:val="009268D7"/>
    <w:rsid w:val="00940744"/>
    <w:rsid w:val="00952229"/>
    <w:rsid w:val="00954413"/>
    <w:rsid w:val="00955A87"/>
    <w:rsid w:val="00984133"/>
    <w:rsid w:val="00993B00"/>
    <w:rsid w:val="00994B09"/>
    <w:rsid w:val="009958C8"/>
    <w:rsid w:val="009A22B0"/>
    <w:rsid w:val="009B5E28"/>
    <w:rsid w:val="009C000D"/>
    <w:rsid w:val="009D740B"/>
    <w:rsid w:val="00A01100"/>
    <w:rsid w:val="00A02BC2"/>
    <w:rsid w:val="00A1596A"/>
    <w:rsid w:val="00A277FC"/>
    <w:rsid w:val="00A7616A"/>
    <w:rsid w:val="00A81C09"/>
    <w:rsid w:val="00AB110E"/>
    <w:rsid w:val="00AC61A3"/>
    <w:rsid w:val="00AD0F3E"/>
    <w:rsid w:val="00AD646F"/>
    <w:rsid w:val="00AE183A"/>
    <w:rsid w:val="00AE2818"/>
    <w:rsid w:val="00AF35D9"/>
    <w:rsid w:val="00AF367C"/>
    <w:rsid w:val="00AF43DD"/>
    <w:rsid w:val="00B067BA"/>
    <w:rsid w:val="00B12827"/>
    <w:rsid w:val="00B16662"/>
    <w:rsid w:val="00B178D4"/>
    <w:rsid w:val="00B226BA"/>
    <w:rsid w:val="00B37D2C"/>
    <w:rsid w:val="00B47AAE"/>
    <w:rsid w:val="00B64C17"/>
    <w:rsid w:val="00B65698"/>
    <w:rsid w:val="00B7207E"/>
    <w:rsid w:val="00B8413A"/>
    <w:rsid w:val="00B93041"/>
    <w:rsid w:val="00BB5E82"/>
    <w:rsid w:val="00BD4070"/>
    <w:rsid w:val="00C21A7F"/>
    <w:rsid w:val="00C35C33"/>
    <w:rsid w:val="00C65C5B"/>
    <w:rsid w:val="00C673DE"/>
    <w:rsid w:val="00C67ECE"/>
    <w:rsid w:val="00C83A08"/>
    <w:rsid w:val="00C844B7"/>
    <w:rsid w:val="00C9050E"/>
    <w:rsid w:val="00C938FC"/>
    <w:rsid w:val="00CA74AF"/>
    <w:rsid w:val="00CB78C6"/>
    <w:rsid w:val="00CC3314"/>
    <w:rsid w:val="00CD31BA"/>
    <w:rsid w:val="00CF05A8"/>
    <w:rsid w:val="00D06369"/>
    <w:rsid w:val="00D22EB9"/>
    <w:rsid w:val="00D23CBD"/>
    <w:rsid w:val="00D418C8"/>
    <w:rsid w:val="00D439F3"/>
    <w:rsid w:val="00D52015"/>
    <w:rsid w:val="00D54322"/>
    <w:rsid w:val="00D84CCA"/>
    <w:rsid w:val="00DA1562"/>
    <w:rsid w:val="00DB6A2A"/>
    <w:rsid w:val="00DE796D"/>
    <w:rsid w:val="00E0580E"/>
    <w:rsid w:val="00E10998"/>
    <w:rsid w:val="00E14ABC"/>
    <w:rsid w:val="00E22A6D"/>
    <w:rsid w:val="00E31A72"/>
    <w:rsid w:val="00E33515"/>
    <w:rsid w:val="00E366E3"/>
    <w:rsid w:val="00E810E9"/>
    <w:rsid w:val="00E84D24"/>
    <w:rsid w:val="00E87D02"/>
    <w:rsid w:val="00EA18A5"/>
    <w:rsid w:val="00EF28EF"/>
    <w:rsid w:val="00EF5F9B"/>
    <w:rsid w:val="00EF79F8"/>
    <w:rsid w:val="00F15038"/>
    <w:rsid w:val="00F301E3"/>
    <w:rsid w:val="00F4060B"/>
    <w:rsid w:val="00F742B2"/>
    <w:rsid w:val="00F82071"/>
    <w:rsid w:val="00F87128"/>
    <w:rsid w:val="00F90059"/>
    <w:rsid w:val="00FA2E17"/>
    <w:rsid w:val="00FA6C4C"/>
    <w:rsid w:val="00FA7653"/>
    <w:rsid w:val="00FB62EB"/>
    <w:rsid w:val="00FC12AC"/>
    <w:rsid w:val="00FC2504"/>
    <w:rsid w:val="00FC5753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B62EB"/>
    <w:pPr>
      <w:keepNext/>
      <w:numPr>
        <w:numId w:val="1"/>
      </w:numPr>
      <w:jc w:val="center"/>
      <w:outlineLvl w:val="0"/>
    </w:pPr>
    <w:rPr>
      <w:rFonts w:ascii="Garamond" w:hAnsi="Garamond"/>
      <w:b/>
      <w:color w:val="595959" w:themeColor="text1" w:themeTint="A6"/>
      <w:sz w:val="36"/>
      <w:u w:val="none"/>
    </w:rPr>
  </w:style>
  <w:style w:type="paragraph" w:styleId="Heading2">
    <w:name w:val="heading 2"/>
    <w:basedOn w:val="Normal"/>
    <w:next w:val="Normal"/>
    <w:link w:val="Heading2Char"/>
    <w:qFormat/>
    <w:rsid w:val="00FB62EB"/>
    <w:pPr>
      <w:keepNext/>
      <w:numPr>
        <w:ilvl w:val="1"/>
        <w:numId w:val="1"/>
      </w:numPr>
      <w:pBdr>
        <w:top w:val="single" w:sz="4" w:space="1" w:color="auto"/>
      </w:pBdr>
      <w:ind w:left="578" w:hanging="578"/>
      <w:jc w:val="center"/>
      <w:outlineLvl w:val="1"/>
    </w:pPr>
    <w:rPr>
      <w:rFonts w:ascii="Cambria" w:hAnsi="Cambria" w:cs="Cambria"/>
      <w:b/>
      <w:bCs/>
      <w:iCs/>
      <w:caps/>
      <w:sz w:val="32"/>
      <w:szCs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2EB"/>
    <w:rPr>
      <w:rFonts w:ascii="Garamond" w:eastAsia="Times New Roman" w:hAnsi="Garamond" w:cs="Times New Roman"/>
      <w:b/>
      <w:color w:val="595959" w:themeColor="text1" w:themeTint="A6"/>
      <w:sz w:val="36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FB62EB"/>
    <w:rPr>
      <w:rFonts w:ascii="Cambria" w:eastAsia="Times New Roman" w:hAnsi="Cambria" w:cs="Cambria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FB62EB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FB62E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B62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2EB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EB"/>
    <w:rPr>
      <w:rFonts w:ascii="Tahoma" w:eastAsia="Times New Roman" w:hAnsi="Tahoma" w:cs="Tahoma"/>
      <w:sz w:val="16"/>
      <w:szCs w:val="16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4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3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ListParagraph">
    <w:name w:val="List Paragraph"/>
    <w:basedOn w:val="Normal"/>
    <w:qFormat/>
    <w:rsid w:val="007648A3"/>
    <w:pPr>
      <w:ind w:left="720"/>
      <w:contextualSpacing/>
    </w:pPr>
  </w:style>
  <w:style w:type="paragraph" w:styleId="BodyText">
    <w:name w:val="Body Text"/>
    <w:basedOn w:val="Normal"/>
    <w:link w:val="BodyTextChar"/>
    <w:rsid w:val="001C7D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7DD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Title">
    <w:name w:val="Title"/>
    <w:aliases w:val="Char,Char Char Char"/>
    <w:basedOn w:val="Normal"/>
    <w:link w:val="TitleChar1"/>
    <w:qFormat/>
    <w:rsid w:val="001C7DD4"/>
    <w:pPr>
      <w:suppressAutoHyphens w:val="0"/>
      <w:jc w:val="center"/>
    </w:pPr>
    <w:rPr>
      <w:b/>
      <w:bCs/>
      <w:szCs w:val="32"/>
      <w:u w:val="none"/>
      <w:lang w:val="pl-PL" w:eastAsia="en-US"/>
    </w:rPr>
  </w:style>
  <w:style w:type="character" w:customStyle="1" w:styleId="TitleChar">
    <w:name w:val="Title Char"/>
    <w:basedOn w:val="DefaultParagraphFont"/>
    <w:uiPriority w:val="10"/>
    <w:rsid w:val="001C7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  <w:lang w:eastAsia="zh-CN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1C7DD4"/>
    <w:rPr>
      <w:rFonts w:ascii="Times New Roman" w:eastAsia="Times New Roman" w:hAnsi="Times New Roman" w:cs="Times New Roman"/>
      <w:b/>
      <w:bCs/>
      <w:sz w:val="24"/>
      <w:szCs w:val="32"/>
      <w:lang w:val="pl-PL"/>
    </w:rPr>
  </w:style>
  <w:style w:type="character" w:styleId="Hyperlink">
    <w:name w:val="Hyperlink"/>
    <w:basedOn w:val="DefaultParagraphFont"/>
    <w:rsid w:val="002072C0"/>
    <w:rPr>
      <w:color w:val="0000FF"/>
      <w:u w:val="single"/>
    </w:rPr>
  </w:style>
  <w:style w:type="table" w:styleId="TableGrid">
    <w:name w:val="Table Grid"/>
    <w:basedOn w:val="TableNormal"/>
    <w:uiPriority w:val="59"/>
    <w:rsid w:val="00251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B62EB"/>
    <w:pPr>
      <w:keepNext/>
      <w:numPr>
        <w:numId w:val="1"/>
      </w:numPr>
      <w:jc w:val="center"/>
      <w:outlineLvl w:val="0"/>
    </w:pPr>
    <w:rPr>
      <w:rFonts w:ascii="Garamond" w:hAnsi="Garamond"/>
      <w:b/>
      <w:color w:val="595959" w:themeColor="text1" w:themeTint="A6"/>
      <w:sz w:val="36"/>
      <w:u w:val="none"/>
    </w:rPr>
  </w:style>
  <w:style w:type="paragraph" w:styleId="Heading2">
    <w:name w:val="heading 2"/>
    <w:basedOn w:val="Normal"/>
    <w:next w:val="Normal"/>
    <w:link w:val="Heading2Char"/>
    <w:qFormat/>
    <w:rsid w:val="00FB62EB"/>
    <w:pPr>
      <w:keepNext/>
      <w:numPr>
        <w:ilvl w:val="1"/>
        <w:numId w:val="1"/>
      </w:numPr>
      <w:pBdr>
        <w:top w:val="single" w:sz="4" w:space="1" w:color="auto"/>
      </w:pBdr>
      <w:ind w:left="578" w:hanging="578"/>
      <w:jc w:val="center"/>
      <w:outlineLvl w:val="1"/>
    </w:pPr>
    <w:rPr>
      <w:rFonts w:ascii="Cambria" w:hAnsi="Cambria" w:cs="Cambria"/>
      <w:b/>
      <w:bCs/>
      <w:iCs/>
      <w:caps/>
      <w:sz w:val="32"/>
      <w:szCs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2EB"/>
    <w:rPr>
      <w:rFonts w:ascii="Garamond" w:eastAsia="Times New Roman" w:hAnsi="Garamond" w:cs="Times New Roman"/>
      <w:b/>
      <w:color w:val="595959" w:themeColor="text1" w:themeTint="A6"/>
      <w:sz w:val="36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FB62EB"/>
    <w:rPr>
      <w:rFonts w:ascii="Cambria" w:eastAsia="Times New Roman" w:hAnsi="Cambria" w:cs="Cambria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FB62EB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FB62E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FB62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62EB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EB"/>
    <w:rPr>
      <w:rFonts w:ascii="Tahoma" w:eastAsia="Times New Roman" w:hAnsi="Tahoma" w:cs="Tahoma"/>
      <w:sz w:val="16"/>
      <w:szCs w:val="16"/>
      <w:u w:val="single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4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3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7648A3"/>
    <w:pPr>
      <w:ind w:left="720"/>
      <w:contextualSpacing/>
    </w:pPr>
  </w:style>
  <w:style w:type="paragraph" w:styleId="BodyText">
    <w:name w:val="Body Text"/>
    <w:basedOn w:val="Normal"/>
    <w:link w:val="BodyTextChar"/>
    <w:rsid w:val="001C7D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7DD4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Title">
    <w:name w:val="Title"/>
    <w:aliases w:val="Char,Char Char Char"/>
    <w:basedOn w:val="Normal"/>
    <w:link w:val="TitleChar1"/>
    <w:qFormat/>
    <w:rsid w:val="001C7DD4"/>
    <w:pPr>
      <w:suppressAutoHyphens w:val="0"/>
      <w:jc w:val="center"/>
    </w:pPr>
    <w:rPr>
      <w:b/>
      <w:bCs/>
      <w:szCs w:val="32"/>
      <w:u w:val="none"/>
      <w:lang w:val="pl-PL" w:eastAsia="en-US"/>
    </w:rPr>
  </w:style>
  <w:style w:type="character" w:customStyle="1" w:styleId="TitleChar">
    <w:name w:val="Title Char"/>
    <w:basedOn w:val="DefaultParagraphFont"/>
    <w:uiPriority w:val="10"/>
    <w:rsid w:val="001C7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val="single"/>
      <w:lang w:eastAsia="zh-CN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1C7DD4"/>
    <w:rPr>
      <w:rFonts w:ascii="Times New Roman" w:eastAsia="Times New Roman" w:hAnsi="Times New Roman" w:cs="Times New Roman"/>
      <w:b/>
      <w:bCs/>
      <w:sz w:val="24"/>
      <w:szCs w:val="3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at@bogoslovski.ues.rs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</cp:lastModifiedBy>
  <cp:revision>128</cp:revision>
  <cp:lastPrinted>2021-05-18T07:39:00Z</cp:lastPrinted>
  <dcterms:created xsi:type="dcterms:W3CDTF">2015-02-05T14:24:00Z</dcterms:created>
  <dcterms:modified xsi:type="dcterms:W3CDTF">2021-05-18T07:40:00Z</dcterms:modified>
</cp:coreProperties>
</file>